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9661F" w14:textId="77777777" w:rsidR="008F6268" w:rsidRPr="006C2E36" w:rsidRDefault="009834F6" w:rsidP="008F6268">
      <w:pPr>
        <w:jc w:val="right"/>
        <w:rPr>
          <w:b/>
          <w:sz w:val="32"/>
        </w:rPr>
      </w:pPr>
      <w:r w:rsidRPr="006C2E36">
        <w:rPr>
          <w:b/>
          <w:sz w:val="32"/>
        </w:rPr>
        <w:t>REPERE      17DNBGENHGEMCT3</w:t>
      </w:r>
    </w:p>
    <w:p w14:paraId="4E5F8E86" w14:textId="77777777" w:rsidR="008F6268" w:rsidRPr="006C2E36" w:rsidRDefault="008F6268" w:rsidP="008F6268">
      <w:pPr>
        <w:jc w:val="center"/>
        <w:rPr>
          <w:b/>
          <w:sz w:val="32"/>
        </w:rPr>
      </w:pPr>
    </w:p>
    <w:p w14:paraId="42EB8DA9" w14:textId="77777777" w:rsidR="008F6268" w:rsidRPr="006C2E36" w:rsidRDefault="008F6268" w:rsidP="008F6268">
      <w:pPr>
        <w:jc w:val="center"/>
        <w:rPr>
          <w:b/>
          <w:sz w:val="32"/>
        </w:rPr>
      </w:pPr>
    </w:p>
    <w:p w14:paraId="61A66435" w14:textId="77777777" w:rsidR="008F6268" w:rsidRPr="00F1652A" w:rsidRDefault="009834F6" w:rsidP="008F6268">
      <w:pPr>
        <w:jc w:val="center"/>
        <w:rPr>
          <w:b/>
          <w:sz w:val="44"/>
        </w:rPr>
      </w:pPr>
      <w:r w:rsidRPr="00F1652A">
        <w:rPr>
          <w:b/>
          <w:sz w:val="44"/>
        </w:rPr>
        <w:t>DNB BLANC N°2 – Mai 2017</w:t>
      </w:r>
    </w:p>
    <w:p w14:paraId="475F40F6" w14:textId="77777777" w:rsidR="008F6268" w:rsidRPr="00F1652A" w:rsidRDefault="009834F6" w:rsidP="008F6268">
      <w:pPr>
        <w:jc w:val="center"/>
        <w:rPr>
          <w:b/>
          <w:sz w:val="44"/>
        </w:rPr>
      </w:pPr>
      <w:r w:rsidRPr="00F1652A">
        <w:rPr>
          <w:b/>
          <w:sz w:val="44"/>
        </w:rPr>
        <w:t>COLLEGE SAINT JOHN -PERSE</w:t>
      </w:r>
    </w:p>
    <w:p w14:paraId="2C4BF2F0" w14:textId="77777777" w:rsidR="008F6268" w:rsidRPr="006C2E36" w:rsidRDefault="008F6268" w:rsidP="008F6268">
      <w:pPr>
        <w:jc w:val="center"/>
        <w:rPr>
          <w:b/>
          <w:sz w:val="32"/>
        </w:rPr>
      </w:pPr>
    </w:p>
    <w:p w14:paraId="78B3A54B" w14:textId="77777777" w:rsidR="008F6268" w:rsidRPr="006C2E36" w:rsidRDefault="009834F6" w:rsidP="008F6268">
      <w:pPr>
        <w:jc w:val="center"/>
        <w:rPr>
          <w:b/>
          <w:sz w:val="32"/>
        </w:rPr>
      </w:pPr>
      <w:r w:rsidRPr="006C2E36">
        <w:rPr>
          <w:b/>
          <w:sz w:val="32"/>
        </w:rPr>
        <w:t>EPREUVE D’HISTOIRE-GEOGRAPHIE, ENSEIGNEMENT MORAL ET CIVIQUE</w:t>
      </w:r>
    </w:p>
    <w:p w14:paraId="1ED932B9" w14:textId="77777777" w:rsidR="008F6268" w:rsidRPr="006C2E36" w:rsidRDefault="008F6268" w:rsidP="008F6268">
      <w:pPr>
        <w:jc w:val="center"/>
        <w:rPr>
          <w:b/>
          <w:sz w:val="32"/>
        </w:rPr>
      </w:pPr>
    </w:p>
    <w:p w14:paraId="0D7B9C15" w14:textId="77777777" w:rsidR="008F6268" w:rsidRPr="006C2E36" w:rsidRDefault="009834F6" w:rsidP="008F6268">
      <w:pPr>
        <w:jc w:val="center"/>
        <w:rPr>
          <w:b/>
          <w:sz w:val="32"/>
        </w:rPr>
      </w:pPr>
      <w:r w:rsidRPr="006C2E36">
        <w:rPr>
          <w:b/>
          <w:sz w:val="32"/>
        </w:rPr>
        <w:t>Série générale</w:t>
      </w:r>
    </w:p>
    <w:p w14:paraId="5A1F7FEF" w14:textId="77777777" w:rsidR="008F6268" w:rsidRPr="006C2E36" w:rsidRDefault="008F6268" w:rsidP="008F6268">
      <w:pPr>
        <w:jc w:val="center"/>
        <w:rPr>
          <w:b/>
          <w:sz w:val="32"/>
        </w:rPr>
      </w:pPr>
    </w:p>
    <w:p w14:paraId="057BD768" w14:textId="77777777" w:rsidR="008F6268" w:rsidRPr="006C2E36" w:rsidRDefault="008F6268" w:rsidP="008F6268">
      <w:pPr>
        <w:jc w:val="center"/>
        <w:rPr>
          <w:b/>
          <w:sz w:val="32"/>
        </w:rPr>
      </w:pPr>
    </w:p>
    <w:p w14:paraId="7B03739D" w14:textId="77777777" w:rsidR="008F6268" w:rsidRPr="006C2E36" w:rsidRDefault="009834F6" w:rsidP="008F6268">
      <w:pPr>
        <w:jc w:val="center"/>
        <w:rPr>
          <w:b/>
          <w:sz w:val="32"/>
        </w:rPr>
      </w:pPr>
      <w:r w:rsidRPr="006C2E36">
        <w:rPr>
          <w:b/>
          <w:sz w:val="32"/>
        </w:rPr>
        <w:t>DUREE : 3 heures</w:t>
      </w:r>
    </w:p>
    <w:p w14:paraId="4E774F23" w14:textId="77777777" w:rsidR="008F6268" w:rsidRPr="006C2E36" w:rsidRDefault="008F6268" w:rsidP="008F6268">
      <w:pPr>
        <w:jc w:val="center"/>
        <w:rPr>
          <w:b/>
          <w:sz w:val="32"/>
        </w:rPr>
      </w:pPr>
    </w:p>
    <w:p w14:paraId="5223CA5B" w14:textId="77777777" w:rsidR="008F6268" w:rsidRPr="006C2E36" w:rsidRDefault="009834F6" w:rsidP="008F6268">
      <w:pPr>
        <w:jc w:val="center"/>
        <w:rPr>
          <w:b/>
          <w:sz w:val="32"/>
        </w:rPr>
      </w:pPr>
      <w:r w:rsidRPr="006C2E36">
        <w:rPr>
          <w:b/>
          <w:sz w:val="32"/>
        </w:rPr>
        <w:t>L’usage de la calculatrice et de tout document est interdit.</w:t>
      </w:r>
    </w:p>
    <w:p w14:paraId="4216DA54" w14:textId="77777777" w:rsidR="008F6268" w:rsidRPr="006C2E36" w:rsidRDefault="008F6268" w:rsidP="008F6268">
      <w:pPr>
        <w:jc w:val="center"/>
        <w:rPr>
          <w:b/>
          <w:sz w:val="32"/>
        </w:rPr>
      </w:pPr>
    </w:p>
    <w:p w14:paraId="01C2971F" w14:textId="51B17059" w:rsidR="008F6268" w:rsidRPr="00385C06" w:rsidRDefault="00385C06" w:rsidP="008F6268">
      <w:pPr>
        <w:jc w:val="center"/>
        <w:rPr>
          <w:b/>
          <w:color w:val="FF0000"/>
          <w:sz w:val="96"/>
        </w:rPr>
      </w:pPr>
      <w:r w:rsidRPr="00385C06">
        <w:rPr>
          <w:b/>
          <w:color w:val="FF0000"/>
          <w:sz w:val="96"/>
        </w:rPr>
        <w:t>CORRIGE</w:t>
      </w:r>
    </w:p>
    <w:p w14:paraId="212C2222" w14:textId="77777777" w:rsidR="008F6268" w:rsidRPr="006C2E36" w:rsidRDefault="008F6268" w:rsidP="008F6268">
      <w:pPr>
        <w:jc w:val="center"/>
        <w:rPr>
          <w:b/>
          <w:sz w:val="32"/>
        </w:rPr>
      </w:pPr>
    </w:p>
    <w:p w14:paraId="352629BA" w14:textId="77777777" w:rsidR="008F6268" w:rsidRPr="006C2E36" w:rsidRDefault="009834F6" w:rsidP="008F6268">
      <w:pPr>
        <w:jc w:val="center"/>
        <w:rPr>
          <w:b/>
          <w:sz w:val="32"/>
        </w:rPr>
      </w:pPr>
      <w:r w:rsidRPr="006C2E36">
        <w:rPr>
          <w:b/>
          <w:sz w:val="32"/>
        </w:rPr>
        <w:t>Épreuve de français, histoire et géographie, enseignement moral et civique</w:t>
      </w:r>
    </w:p>
    <w:p w14:paraId="141B97F8" w14:textId="77777777" w:rsidR="008F6268" w:rsidRPr="00D2232F" w:rsidRDefault="009834F6" w:rsidP="008F6268">
      <w:pPr>
        <w:jc w:val="center"/>
        <w:rPr>
          <w:b/>
          <w:i/>
          <w:color w:val="FF0000"/>
          <w:sz w:val="32"/>
        </w:rPr>
      </w:pPr>
      <w:r w:rsidRPr="00D2232F">
        <w:rPr>
          <w:b/>
          <w:i/>
          <w:color w:val="FF0000"/>
          <w:sz w:val="32"/>
        </w:rPr>
        <w:t>(Remettre le sujet pour la correction d</w:t>
      </w:r>
      <w:r>
        <w:rPr>
          <w:b/>
          <w:i/>
          <w:color w:val="FF0000"/>
          <w:sz w:val="32"/>
        </w:rPr>
        <w:t>e l’exercice sur l</w:t>
      </w:r>
      <w:r w:rsidRPr="00D2232F">
        <w:rPr>
          <w:b/>
          <w:i/>
          <w:color w:val="FF0000"/>
          <w:sz w:val="32"/>
        </w:rPr>
        <w:t>es repères)</w:t>
      </w:r>
    </w:p>
    <w:p w14:paraId="01A1BEF1" w14:textId="77777777" w:rsidR="008F6268" w:rsidRDefault="009834F6" w:rsidP="008F6268">
      <w:r>
        <w:t> </w:t>
      </w:r>
    </w:p>
    <w:p w14:paraId="3526DFB8" w14:textId="77777777" w:rsidR="008F6268" w:rsidRDefault="008F6268" w:rsidP="008F6268"/>
    <w:p w14:paraId="2F616A37" w14:textId="77777777" w:rsidR="008F6268" w:rsidRDefault="008F6268" w:rsidP="008F6268"/>
    <w:p w14:paraId="47349330" w14:textId="77777777" w:rsidR="008F6268" w:rsidRDefault="008F6268" w:rsidP="008F6268">
      <w:pPr>
        <w:jc w:val="both"/>
        <w:rPr>
          <w:b/>
          <w:sz w:val="28"/>
        </w:rPr>
      </w:pPr>
    </w:p>
    <w:p w14:paraId="46FF7A68" w14:textId="77777777" w:rsidR="008F6268" w:rsidRDefault="008F6268" w:rsidP="008F6268">
      <w:pPr>
        <w:jc w:val="both"/>
        <w:rPr>
          <w:b/>
          <w:sz w:val="28"/>
        </w:rPr>
      </w:pPr>
    </w:p>
    <w:p w14:paraId="5207C165" w14:textId="77777777" w:rsidR="00ED2410" w:rsidRDefault="00ED2410" w:rsidP="008F6268">
      <w:pPr>
        <w:jc w:val="both"/>
        <w:rPr>
          <w:b/>
          <w:sz w:val="28"/>
        </w:rPr>
      </w:pPr>
    </w:p>
    <w:p w14:paraId="0E9322D3" w14:textId="77777777" w:rsidR="00ED2410" w:rsidRDefault="00ED2410" w:rsidP="008F6268">
      <w:pPr>
        <w:jc w:val="both"/>
        <w:rPr>
          <w:b/>
          <w:sz w:val="28"/>
        </w:rPr>
      </w:pPr>
    </w:p>
    <w:p w14:paraId="3DABB80B" w14:textId="77777777" w:rsidR="00ED2410" w:rsidRDefault="00ED2410" w:rsidP="008F6268">
      <w:pPr>
        <w:jc w:val="both"/>
        <w:rPr>
          <w:b/>
          <w:sz w:val="28"/>
        </w:rPr>
      </w:pPr>
    </w:p>
    <w:p w14:paraId="7FC04B18" w14:textId="77777777" w:rsidR="00ED2410" w:rsidRDefault="00ED2410" w:rsidP="008F6268">
      <w:pPr>
        <w:jc w:val="both"/>
        <w:rPr>
          <w:b/>
          <w:sz w:val="28"/>
        </w:rPr>
      </w:pPr>
    </w:p>
    <w:p w14:paraId="0F0DD467" w14:textId="77777777" w:rsidR="00ED2410" w:rsidRDefault="00ED2410" w:rsidP="008F6268">
      <w:pPr>
        <w:jc w:val="both"/>
        <w:rPr>
          <w:b/>
          <w:sz w:val="28"/>
        </w:rPr>
      </w:pPr>
    </w:p>
    <w:p w14:paraId="209A307D" w14:textId="77777777" w:rsidR="00ED2410" w:rsidRDefault="00ED2410" w:rsidP="008F6268">
      <w:pPr>
        <w:jc w:val="both"/>
        <w:rPr>
          <w:b/>
          <w:sz w:val="28"/>
        </w:rPr>
      </w:pPr>
    </w:p>
    <w:p w14:paraId="5642E04F" w14:textId="77777777" w:rsidR="00ED2410" w:rsidRDefault="00ED2410" w:rsidP="008F6268">
      <w:pPr>
        <w:jc w:val="both"/>
        <w:rPr>
          <w:b/>
          <w:sz w:val="28"/>
        </w:rPr>
      </w:pPr>
    </w:p>
    <w:p w14:paraId="5EA419AE" w14:textId="77777777" w:rsidR="00ED2410" w:rsidRDefault="00ED2410" w:rsidP="008F6268">
      <w:pPr>
        <w:jc w:val="both"/>
        <w:rPr>
          <w:b/>
          <w:sz w:val="28"/>
        </w:rPr>
      </w:pPr>
    </w:p>
    <w:p w14:paraId="587A0007" w14:textId="77777777" w:rsidR="00ED2410" w:rsidRDefault="00ED2410" w:rsidP="008F6268">
      <w:pPr>
        <w:jc w:val="both"/>
        <w:rPr>
          <w:b/>
          <w:sz w:val="28"/>
        </w:rPr>
      </w:pPr>
    </w:p>
    <w:p w14:paraId="5B5FE1E3" w14:textId="77777777" w:rsidR="00ED2410" w:rsidRDefault="00ED2410" w:rsidP="008F6268">
      <w:pPr>
        <w:jc w:val="both"/>
        <w:rPr>
          <w:b/>
          <w:sz w:val="28"/>
        </w:rPr>
      </w:pPr>
    </w:p>
    <w:p w14:paraId="08699709" w14:textId="77777777" w:rsidR="00ED2410" w:rsidRDefault="00ED2410" w:rsidP="008F6268">
      <w:pPr>
        <w:jc w:val="both"/>
        <w:rPr>
          <w:b/>
          <w:sz w:val="28"/>
        </w:rPr>
      </w:pPr>
    </w:p>
    <w:p w14:paraId="55D3F861" w14:textId="77777777" w:rsidR="00ED2410" w:rsidRDefault="00ED2410" w:rsidP="008F6268">
      <w:pPr>
        <w:jc w:val="both"/>
        <w:rPr>
          <w:b/>
          <w:sz w:val="28"/>
        </w:rPr>
      </w:pPr>
    </w:p>
    <w:p w14:paraId="3FEC7F59" w14:textId="77777777" w:rsidR="00ED2410" w:rsidRDefault="00ED2410" w:rsidP="008F6268">
      <w:pPr>
        <w:jc w:val="both"/>
        <w:rPr>
          <w:b/>
          <w:sz w:val="28"/>
        </w:rPr>
      </w:pPr>
    </w:p>
    <w:p w14:paraId="6EDE5890" w14:textId="77777777" w:rsidR="00ED2410" w:rsidRDefault="00ED2410" w:rsidP="008F6268">
      <w:pPr>
        <w:jc w:val="both"/>
        <w:rPr>
          <w:b/>
          <w:sz w:val="28"/>
        </w:rPr>
      </w:pPr>
    </w:p>
    <w:p w14:paraId="62F88758" w14:textId="77777777" w:rsidR="00ED2410" w:rsidRDefault="00ED2410" w:rsidP="008F6268">
      <w:pPr>
        <w:jc w:val="both"/>
        <w:rPr>
          <w:b/>
          <w:sz w:val="28"/>
        </w:rPr>
      </w:pPr>
    </w:p>
    <w:p w14:paraId="736D1EB2" w14:textId="77777777" w:rsidR="00ED2410" w:rsidRDefault="00ED2410" w:rsidP="008F6268">
      <w:pPr>
        <w:jc w:val="both"/>
        <w:rPr>
          <w:b/>
          <w:sz w:val="28"/>
        </w:rPr>
      </w:pPr>
    </w:p>
    <w:p w14:paraId="3C3F89CD" w14:textId="77777777" w:rsidR="00ED2410" w:rsidRDefault="00ED2410" w:rsidP="008F6268">
      <w:pPr>
        <w:jc w:val="both"/>
        <w:rPr>
          <w:b/>
          <w:sz w:val="28"/>
        </w:rPr>
      </w:pPr>
    </w:p>
    <w:p w14:paraId="6C96501E" w14:textId="77777777" w:rsidR="008F6268" w:rsidRDefault="008F6268" w:rsidP="008F6268">
      <w:pPr>
        <w:jc w:val="both"/>
        <w:rPr>
          <w:b/>
          <w:sz w:val="28"/>
        </w:rPr>
      </w:pPr>
    </w:p>
    <w:p w14:paraId="5D8C7626" w14:textId="77777777" w:rsidR="008F6268" w:rsidRPr="009A1A2B" w:rsidRDefault="009834F6" w:rsidP="008F6268">
      <w:pPr>
        <w:jc w:val="both"/>
        <w:rPr>
          <w:b/>
          <w:sz w:val="32"/>
        </w:rPr>
      </w:pPr>
      <w:r w:rsidRPr="009A1A2B">
        <w:rPr>
          <w:b/>
          <w:sz w:val="32"/>
        </w:rPr>
        <w:t>Partie I - Analyse et interprétation de textes et de documents, ma</w:t>
      </w:r>
      <w:r w:rsidR="00ED2410">
        <w:rPr>
          <w:b/>
          <w:sz w:val="32"/>
        </w:rPr>
        <w:t xml:space="preserve">îtrise des différents langages </w:t>
      </w:r>
      <w:r w:rsidRPr="009A1A2B">
        <w:rPr>
          <w:b/>
          <w:sz w:val="32"/>
        </w:rPr>
        <w:t>(3 heures – 70 points)</w:t>
      </w:r>
    </w:p>
    <w:p w14:paraId="709D7554" w14:textId="77777777" w:rsidR="008F6268" w:rsidRPr="006C2E36" w:rsidRDefault="009834F6" w:rsidP="008F6268">
      <w:pPr>
        <w:jc w:val="both"/>
      </w:pPr>
      <w:r>
        <w:t xml:space="preserve"> </w:t>
      </w:r>
    </w:p>
    <w:p w14:paraId="63AB1C70" w14:textId="77777777" w:rsidR="008F6268" w:rsidRPr="009A1A2B" w:rsidRDefault="009834F6" w:rsidP="008F6268">
      <w:pPr>
        <w:jc w:val="both"/>
        <w:rPr>
          <w:b/>
          <w:sz w:val="32"/>
          <w:u w:val="single"/>
        </w:rPr>
      </w:pPr>
      <w:r w:rsidRPr="009A1A2B">
        <w:rPr>
          <w:b/>
          <w:sz w:val="32"/>
          <w:u w:val="single"/>
        </w:rPr>
        <w:t>Partie I. 1. Histoire et Géographie, Enseignement moral et civique (2 heures)</w:t>
      </w:r>
    </w:p>
    <w:p w14:paraId="366ED785" w14:textId="77777777" w:rsidR="008F6268" w:rsidRPr="006C2E36" w:rsidRDefault="008F6268" w:rsidP="008F6268">
      <w:pPr>
        <w:jc w:val="both"/>
      </w:pPr>
    </w:p>
    <w:p w14:paraId="554ED332" w14:textId="77777777" w:rsidR="008F6268" w:rsidRPr="006C2E36" w:rsidRDefault="009834F6" w:rsidP="008F6268">
      <w:pPr>
        <w:jc w:val="both"/>
        <w:rPr>
          <w:b/>
          <w:i/>
        </w:rPr>
      </w:pPr>
      <w:r w:rsidRPr="006C2E36">
        <w:rPr>
          <w:b/>
          <w:i/>
        </w:rPr>
        <w:t>Les candidats doivent composer, pour cette partie I.1. « Histoire et Géographie, Enseignement moral et civique », sur une copie distincte.</w:t>
      </w:r>
    </w:p>
    <w:p w14:paraId="4C0902C0" w14:textId="77777777" w:rsidR="008F6268" w:rsidRPr="006C2E36" w:rsidRDefault="008F6268" w:rsidP="008F6268">
      <w:pPr>
        <w:jc w:val="both"/>
      </w:pPr>
    </w:p>
    <w:p w14:paraId="10BB5492" w14:textId="77777777" w:rsidR="008F6268" w:rsidRPr="006C2E36" w:rsidRDefault="009834F6" w:rsidP="008F6268">
      <w:pPr>
        <w:jc w:val="both"/>
        <w:rPr>
          <w:b/>
        </w:rPr>
      </w:pPr>
      <w:r w:rsidRPr="006C2E36">
        <w:rPr>
          <w:b/>
        </w:rPr>
        <w:t>Exercice 1. Maîtriser différents langages en histoire</w:t>
      </w:r>
      <w:r>
        <w:rPr>
          <w:b/>
        </w:rPr>
        <w:t xml:space="preserve"> </w:t>
      </w:r>
      <w:r w:rsidRPr="006C2E36">
        <w:rPr>
          <w:b/>
        </w:rPr>
        <w:t>pour raisonner et se repérer (20 points)</w:t>
      </w:r>
    </w:p>
    <w:p w14:paraId="7DA83030" w14:textId="77777777" w:rsidR="008F6268" w:rsidRPr="006C2E36" w:rsidRDefault="008F6268" w:rsidP="008F6268">
      <w:pPr>
        <w:jc w:val="both"/>
        <w:rPr>
          <w:b/>
        </w:rPr>
      </w:pPr>
    </w:p>
    <w:p w14:paraId="384DA8C2" w14:textId="77777777" w:rsidR="008F6268" w:rsidRPr="006C2E36" w:rsidRDefault="009834F6" w:rsidP="008F6268">
      <w:pPr>
        <w:jc w:val="both"/>
        <w:rPr>
          <w:b/>
        </w:rPr>
      </w:pPr>
      <w:r w:rsidRPr="006C2E36">
        <w:rPr>
          <w:b/>
        </w:rPr>
        <w:t>HISTOIRE</w:t>
      </w:r>
    </w:p>
    <w:p w14:paraId="164FF61E" w14:textId="77777777" w:rsidR="008F6268" w:rsidRPr="006C2E36" w:rsidRDefault="008F6268" w:rsidP="008F6268">
      <w:pPr>
        <w:jc w:val="both"/>
      </w:pPr>
    </w:p>
    <w:p w14:paraId="14A195FF" w14:textId="3921A84A" w:rsidR="008F6268" w:rsidRDefault="009834F6" w:rsidP="00C546D1">
      <w:pPr>
        <w:pStyle w:val="Paragraphedeliste"/>
        <w:numPr>
          <w:ilvl w:val="0"/>
          <w:numId w:val="1"/>
        </w:numPr>
        <w:jc w:val="both"/>
      </w:pPr>
      <w:r w:rsidRPr="006C2E36">
        <w:t>Dans un développement construit d’une vingtaine de lignes, montrez que la Seconde guerre mondiale est une guerre d’anéantissement. (</w:t>
      </w:r>
      <w:r w:rsidRPr="00C546D1">
        <w:rPr>
          <w:b/>
        </w:rPr>
        <w:t>15 points</w:t>
      </w:r>
      <w:r w:rsidRPr="006C2E36">
        <w:t>)</w:t>
      </w:r>
    </w:p>
    <w:p w14:paraId="51B8D2E2" w14:textId="77777777" w:rsidR="00C546D1" w:rsidRDefault="00C546D1" w:rsidP="00C546D1">
      <w:pPr>
        <w:jc w:val="both"/>
        <w:rPr>
          <w:color w:val="8DB3E2" w:themeColor="text2" w:themeTint="66"/>
        </w:rPr>
      </w:pPr>
    </w:p>
    <w:p w14:paraId="3A7F0FF4" w14:textId="77777777" w:rsidR="00C546D1" w:rsidRDefault="00C546D1" w:rsidP="00C546D1">
      <w:pPr>
        <w:jc w:val="both"/>
        <w:rPr>
          <w:color w:val="8DB3E2" w:themeColor="text2" w:themeTint="66"/>
        </w:rPr>
      </w:pPr>
    </w:p>
    <w:p w14:paraId="350063A8" w14:textId="691246FD" w:rsidR="00C546D1" w:rsidRPr="00B529FD" w:rsidRDefault="00C546D1" w:rsidP="00B529FD">
      <w:pPr>
        <w:ind w:firstLine="708"/>
        <w:jc w:val="both"/>
        <w:rPr>
          <w:color w:val="1F497D" w:themeColor="text2"/>
        </w:rPr>
      </w:pPr>
      <w:r w:rsidRPr="00B529FD">
        <w:rPr>
          <w:color w:val="1F497D" w:themeColor="text2"/>
        </w:rPr>
        <w:t>Phrase</w:t>
      </w:r>
      <w:r w:rsidR="00B529FD" w:rsidRPr="00B529FD">
        <w:rPr>
          <w:color w:val="1F497D" w:themeColor="text2"/>
        </w:rPr>
        <w:t>s</w:t>
      </w:r>
      <w:r w:rsidRPr="00B529FD">
        <w:rPr>
          <w:color w:val="1F497D" w:themeColor="text2"/>
        </w:rPr>
        <w:t xml:space="preserve"> d’introduction = anéantissement, date du conflit, les protagonistes, lieu du conflit. </w:t>
      </w:r>
    </w:p>
    <w:p w14:paraId="1C14E7EE" w14:textId="77777777" w:rsidR="00B529FD" w:rsidRPr="00B529FD" w:rsidRDefault="00B529FD" w:rsidP="00B529FD">
      <w:pPr>
        <w:ind w:left="709"/>
        <w:jc w:val="both"/>
        <w:rPr>
          <w:color w:val="1F497D" w:themeColor="text2"/>
        </w:rPr>
      </w:pPr>
    </w:p>
    <w:p w14:paraId="34925730" w14:textId="4541BBF6" w:rsidR="00B529FD" w:rsidRPr="00EB5A0E" w:rsidRDefault="00B529FD" w:rsidP="00EB5A0E">
      <w:pPr>
        <w:ind w:left="709" w:firstLine="709"/>
        <w:jc w:val="both"/>
        <w:rPr>
          <w:b/>
          <w:color w:val="1F497D" w:themeColor="text2"/>
        </w:rPr>
      </w:pPr>
      <w:r w:rsidRPr="00EB5A0E">
        <w:rPr>
          <w:b/>
          <w:color w:val="1F497D" w:themeColor="text2"/>
        </w:rPr>
        <w:t>1</w:t>
      </w:r>
      <w:r w:rsidRPr="00EB5A0E">
        <w:rPr>
          <w:b/>
          <w:color w:val="1F497D" w:themeColor="text2"/>
          <w:vertAlign w:val="superscript"/>
        </w:rPr>
        <w:t>ère</w:t>
      </w:r>
      <w:r w:rsidRPr="00EB5A0E">
        <w:rPr>
          <w:b/>
          <w:color w:val="1F497D" w:themeColor="text2"/>
        </w:rPr>
        <w:t xml:space="preserve"> partie du DC</w:t>
      </w:r>
    </w:p>
    <w:p w14:paraId="24C59AEC" w14:textId="538AA4C8" w:rsidR="00462A01" w:rsidRDefault="00C546D1" w:rsidP="00B529FD">
      <w:pPr>
        <w:pStyle w:val="Paragraphedeliste"/>
        <w:ind w:firstLine="696"/>
        <w:jc w:val="both"/>
        <w:rPr>
          <w:color w:val="1F497D" w:themeColor="text2"/>
        </w:rPr>
      </w:pPr>
      <w:r w:rsidRPr="00B529FD">
        <w:rPr>
          <w:color w:val="1F497D" w:themeColor="text2"/>
        </w:rPr>
        <w:t>La violence de masse : bilan humain très important (50 millions de mort</w:t>
      </w:r>
      <w:r w:rsidR="00462A01">
        <w:rPr>
          <w:color w:val="1F497D" w:themeColor="text2"/>
        </w:rPr>
        <w:t xml:space="preserve">s </w:t>
      </w:r>
      <w:r w:rsidRPr="00B529FD">
        <w:rPr>
          <w:color w:val="1F497D" w:themeColor="text2"/>
        </w:rPr>
        <w:t>en majorité</w:t>
      </w:r>
      <w:r w:rsidR="00462A01">
        <w:rPr>
          <w:color w:val="1F497D" w:themeColor="text2"/>
        </w:rPr>
        <w:t xml:space="preserve">s </w:t>
      </w:r>
      <w:r w:rsidRPr="00B529FD">
        <w:rPr>
          <w:color w:val="1F497D" w:themeColor="text2"/>
        </w:rPr>
        <w:t>des civ</w:t>
      </w:r>
      <w:r w:rsidR="00462A01">
        <w:rPr>
          <w:color w:val="1F497D" w:themeColor="text2"/>
        </w:rPr>
        <w:t>ils).</w:t>
      </w:r>
      <w:r w:rsidRPr="00B529FD">
        <w:rPr>
          <w:color w:val="1F497D" w:themeColor="text2"/>
        </w:rPr>
        <w:t xml:space="preserve"> </w:t>
      </w:r>
    </w:p>
    <w:p w14:paraId="147F77CD" w14:textId="534708A4" w:rsidR="00462A01" w:rsidRDefault="00462A01" w:rsidP="00B529FD">
      <w:pPr>
        <w:pStyle w:val="Paragraphedeliste"/>
        <w:ind w:firstLine="696"/>
        <w:jc w:val="both"/>
        <w:rPr>
          <w:color w:val="1F497D" w:themeColor="text2"/>
        </w:rPr>
      </w:pPr>
      <w:r>
        <w:rPr>
          <w:color w:val="1F497D" w:themeColor="text2"/>
        </w:rPr>
        <w:t>D</w:t>
      </w:r>
      <w:r w:rsidR="00C546D1" w:rsidRPr="00B529FD">
        <w:rPr>
          <w:color w:val="1F497D" w:themeColor="text2"/>
        </w:rPr>
        <w:t>es villes et des population</w:t>
      </w:r>
      <w:r w:rsidR="00B529FD" w:rsidRPr="00B529FD">
        <w:rPr>
          <w:color w:val="1F497D" w:themeColor="text2"/>
        </w:rPr>
        <w:t>s</w:t>
      </w:r>
      <w:r w:rsidR="00C546D1" w:rsidRPr="00B529FD">
        <w:rPr>
          <w:color w:val="1F497D" w:themeColor="text2"/>
        </w:rPr>
        <w:t xml:space="preserve"> civiles pris</w:t>
      </w:r>
      <w:r>
        <w:rPr>
          <w:color w:val="1F497D" w:themeColor="text2"/>
        </w:rPr>
        <w:t>es pour cible (Londres, Dresde).</w:t>
      </w:r>
      <w:r w:rsidR="00C546D1" w:rsidRPr="00B529FD">
        <w:rPr>
          <w:color w:val="1F497D" w:themeColor="text2"/>
        </w:rPr>
        <w:t xml:space="preserve"> </w:t>
      </w:r>
    </w:p>
    <w:p w14:paraId="6AFBFB3F" w14:textId="176D0B03" w:rsidR="00C546D1" w:rsidRPr="00B529FD" w:rsidRDefault="00462A01" w:rsidP="00B529FD">
      <w:pPr>
        <w:pStyle w:val="Paragraphedeliste"/>
        <w:ind w:firstLine="696"/>
        <w:jc w:val="both"/>
        <w:rPr>
          <w:color w:val="1F497D" w:themeColor="text2"/>
        </w:rPr>
      </w:pPr>
      <w:r>
        <w:rPr>
          <w:color w:val="1F497D" w:themeColor="text2"/>
        </w:rPr>
        <w:t>L</w:t>
      </w:r>
      <w:r w:rsidR="00C546D1" w:rsidRPr="00B529FD">
        <w:rPr>
          <w:color w:val="1F497D" w:themeColor="text2"/>
        </w:rPr>
        <w:t>a bataille de Stalingrad un exemple de cette violence de masse (ville rasée, plus de 900 000 morts).</w:t>
      </w:r>
    </w:p>
    <w:p w14:paraId="5ACD9689" w14:textId="77777777" w:rsidR="00B529FD" w:rsidRPr="00B529FD" w:rsidRDefault="00B529FD" w:rsidP="00B529FD">
      <w:pPr>
        <w:pStyle w:val="Paragraphedeliste"/>
        <w:jc w:val="both"/>
        <w:rPr>
          <w:color w:val="1F497D" w:themeColor="text2"/>
        </w:rPr>
      </w:pPr>
    </w:p>
    <w:p w14:paraId="6D278C93" w14:textId="2CD74DBA" w:rsidR="00B529FD" w:rsidRPr="00EB5A0E" w:rsidRDefault="00B529FD" w:rsidP="00EB5A0E">
      <w:pPr>
        <w:pStyle w:val="Paragraphedeliste"/>
        <w:ind w:firstLine="698"/>
        <w:jc w:val="both"/>
        <w:rPr>
          <w:b/>
          <w:color w:val="1F497D" w:themeColor="text2"/>
        </w:rPr>
      </w:pPr>
      <w:r w:rsidRPr="00EB5A0E">
        <w:rPr>
          <w:b/>
          <w:color w:val="1F497D" w:themeColor="text2"/>
        </w:rPr>
        <w:t>2</w:t>
      </w:r>
      <w:r w:rsidRPr="00EB5A0E">
        <w:rPr>
          <w:b/>
          <w:color w:val="1F497D" w:themeColor="text2"/>
          <w:vertAlign w:val="superscript"/>
        </w:rPr>
        <w:t>e</w:t>
      </w:r>
      <w:r w:rsidRPr="00EB5A0E">
        <w:rPr>
          <w:b/>
          <w:color w:val="1F497D" w:themeColor="text2"/>
        </w:rPr>
        <w:t xml:space="preserve"> partie du DC</w:t>
      </w:r>
      <w:bookmarkStart w:id="0" w:name="_GoBack"/>
      <w:bookmarkEnd w:id="0"/>
    </w:p>
    <w:p w14:paraId="785E974B" w14:textId="77777777" w:rsidR="00462A01" w:rsidRDefault="00C546D1" w:rsidP="00B529FD">
      <w:pPr>
        <w:pStyle w:val="Paragraphedeliste"/>
        <w:ind w:firstLine="696"/>
        <w:jc w:val="both"/>
        <w:rPr>
          <w:color w:val="1F497D" w:themeColor="text2"/>
        </w:rPr>
      </w:pPr>
      <w:r w:rsidRPr="00B529FD">
        <w:rPr>
          <w:color w:val="1F497D" w:themeColor="text2"/>
        </w:rPr>
        <w:t>Des génocides qui aggravent cette violence de masse. Juifs et tziganes exterminés. 1</w:t>
      </w:r>
      <w:r w:rsidRPr="00B529FD">
        <w:rPr>
          <w:color w:val="1F497D" w:themeColor="text2"/>
          <w:vertAlign w:val="superscript"/>
        </w:rPr>
        <w:t>er</w:t>
      </w:r>
      <w:r w:rsidRPr="00B529FD">
        <w:rPr>
          <w:color w:val="1F497D" w:themeColor="text2"/>
        </w:rPr>
        <w:t xml:space="preserve"> phase de ce génocide avec les </w:t>
      </w:r>
      <w:proofErr w:type="spellStart"/>
      <w:r w:rsidRPr="00B529FD">
        <w:rPr>
          <w:color w:val="1F497D" w:themeColor="text2"/>
        </w:rPr>
        <w:t>Einsatzgruppen</w:t>
      </w:r>
      <w:proofErr w:type="spellEnd"/>
      <w:r w:rsidRPr="00B529FD">
        <w:rPr>
          <w:color w:val="1F497D" w:themeColor="text2"/>
        </w:rPr>
        <w:t xml:space="preserve"> (Europe de l’Est). </w:t>
      </w:r>
    </w:p>
    <w:p w14:paraId="5FE28A35" w14:textId="5FDF0723" w:rsidR="00C546D1" w:rsidRPr="00B529FD" w:rsidRDefault="00C546D1" w:rsidP="00B529FD">
      <w:pPr>
        <w:pStyle w:val="Paragraphedeliste"/>
        <w:ind w:firstLine="696"/>
        <w:jc w:val="both"/>
        <w:rPr>
          <w:color w:val="1F497D" w:themeColor="text2"/>
        </w:rPr>
      </w:pPr>
      <w:proofErr w:type="spellStart"/>
      <w:r w:rsidRPr="00B529FD">
        <w:rPr>
          <w:color w:val="1F497D" w:themeColor="text2"/>
        </w:rPr>
        <w:t>A</w:t>
      </w:r>
      <w:proofErr w:type="spellEnd"/>
      <w:r w:rsidRPr="00B529FD">
        <w:rPr>
          <w:color w:val="1F497D" w:themeColor="text2"/>
        </w:rPr>
        <w:t xml:space="preserve"> partir de 1942, mise en place de la solution finale avec des méthodes de mise à mort de masse (camps d’extermination). 5 millions de victimes.</w:t>
      </w:r>
    </w:p>
    <w:p w14:paraId="0053D142" w14:textId="77777777" w:rsidR="00B529FD" w:rsidRPr="00B529FD" w:rsidRDefault="00B529FD" w:rsidP="00B529FD">
      <w:pPr>
        <w:ind w:firstLine="708"/>
        <w:jc w:val="both"/>
        <w:rPr>
          <w:color w:val="1F497D" w:themeColor="text2"/>
        </w:rPr>
      </w:pPr>
    </w:p>
    <w:p w14:paraId="2A8F7325" w14:textId="77777777" w:rsidR="00B529FD" w:rsidRPr="00B529FD" w:rsidRDefault="00B529FD" w:rsidP="00B529FD">
      <w:pPr>
        <w:ind w:firstLine="708"/>
        <w:jc w:val="both"/>
        <w:rPr>
          <w:color w:val="1F497D" w:themeColor="text2"/>
        </w:rPr>
      </w:pPr>
    </w:p>
    <w:p w14:paraId="10DD09DE" w14:textId="10A08016" w:rsidR="00C546D1" w:rsidRPr="00B529FD" w:rsidRDefault="00462A01" w:rsidP="00462A01">
      <w:pPr>
        <w:ind w:left="709" w:firstLine="708"/>
        <w:jc w:val="both"/>
        <w:rPr>
          <w:i/>
          <w:color w:val="1F497D" w:themeColor="text2"/>
        </w:rPr>
      </w:pPr>
      <w:r>
        <w:rPr>
          <w:i/>
          <w:color w:val="1F497D" w:themeColor="text2"/>
        </w:rPr>
        <w:t>D</w:t>
      </w:r>
      <w:r w:rsidR="00C546D1" w:rsidRPr="00B529FD">
        <w:rPr>
          <w:i/>
          <w:color w:val="1F497D" w:themeColor="text2"/>
        </w:rPr>
        <w:t>es développements explicites et détaillés qui s’appuient sur des connaissances précises</w:t>
      </w:r>
      <w:r>
        <w:rPr>
          <w:i/>
          <w:color w:val="1F497D" w:themeColor="text2"/>
        </w:rPr>
        <w:t xml:space="preserve"> sont attendus</w:t>
      </w:r>
      <w:r w:rsidR="00C546D1" w:rsidRPr="00B529FD">
        <w:rPr>
          <w:i/>
          <w:color w:val="1F497D" w:themeColor="text2"/>
        </w:rPr>
        <w:t>.</w:t>
      </w:r>
    </w:p>
    <w:p w14:paraId="0AD051BC" w14:textId="77777777" w:rsidR="00C546D1" w:rsidRDefault="00C546D1" w:rsidP="00C546D1">
      <w:r>
        <w:br w:type="page"/>
      </w:r>
    </w:p>
    <w:p w14:paraId="6018F952" w14:textId="77777777" w:rsidR="00C546D1" w:rsidRPr="006C2E36" w:rsidRDefault="00C546D1" w:rsidP="00C546D1">
      <w:pPr>
        <w:jc w:val="both"/>
      </w:pPr>
    </w:p>
    <w:p w14:paraId="16041ADA" w14:textId="77777777" w:rsidR="008F6268" w:rsidRPr="006C2E36" w:rsidRDefault="008F6268" w:rsidP="008F6268">
      <w:pPr>
        <w:jc w:val="both"/>
      </w:pPr>
    </w:p>
    <w:p w14:paraId="3686CE0D" w14:textId="77777777" w:rsidR="008F6268" w:rsidRPr="006C2E36" w:rsidRDefault="009834F6" w:rsidP="008F6268">
      <w:pPr>
        <w:jc w:val="both"/>
      </w:pPr>
      <w:r>
        <w:t xml:space="preserve">2. </w:t>
      </w:r>
      <w:r w:rsidR="00ED2410">
        <w:t>Compléter</w:t>
      </w:r>
      <w:r>
        <w:t xml:space="preserve"> les pointillés face aux </w:t>
      </w:r>
      <w:r w:rsidRPr="00D2232F">
        <w:rPr>
          <w:b/>
        </w:rPr>
        <w:t>7 drapeaux</w:t>
      </w:r>
      <w:r>
        <w:t xml:space="preserve"> à l’aide d</w:t>
      </w:r>
      <w:r w:rsidRPr="006C2E36">
        <w:t>es chiffres correspondant</w:t>
      </w:r>
      <w:r w:rsidR="00ED2410">
        <w:t>s</w:t>
      </w:r>
      <w:r w:rsidRPr="006C2E36">
        <w:t xml:space="preserve"> aux événements suivants : la Révolution russe (</w:t>
      </w:r>
      <w:r w:rsidRPr="00AA6927">
        <w:rPr>
          <w:b/>
        </w:rPr>
        <w:t>1</w:t>
      </w:r>
      <w:r w:rsidRPr="006C2E36">
        <w:t xml:space="preserve">), </w:t>
      </w:r>
      <w:r>
        <w:t xml:space="preserve">Début et fin de </w:t>
      </w:r>
      <w:r w:rsidRPr="006C2E36">
        <w:t>la Seconde guerre mondiale (</w:t>
      </w:r>
      <w:r w:rsidRPr="00AA6927">
        <w:rPr>
          <w:b/>
        </w:rPr>
        <w:t>2</w:t>
      </w:r>
      <w:r w:rsidRPr="006C2E36">
        <w:t xml:space="preserve">), </w:t>
      </w:r>
      <w:r>
        <w:t xml:space="preserve">Début et fin de </w:t>
      </w:r>
      <w:r w:rsidRPr="006C2E36">
        <w:t>la Grande guerre (</w:t>
      </w:r>
      <w:r w:rsidRPr="00AA6927">
        <w:rPr>
          <w:b/>
        </w:rPr>
        <w:t>3</w:t>
      </w:r>
      <w:r w:rsidRPr="006C2E36">
        <w:t>), le Front populaire (</w:t>
      </w:r>
      <w:r w:rsidRPr="00AA6927">
        <w:rPr>
          <w:b/>
        </w:rPr>
        <w:t>4</w:t>
      </w:r>
      <w:r w:rsidRPr="006C2E36">
        <w:t>), le régime de Vichy (</w:t>
      </w:r>
      <w:r w:rsidRPr="00AA6927">
        <w:rPr>
          <w:b/>
        </w:rPr>
        <w:t>5</w:t>
      </w:r>
      <w:r w:rsidRPr="006C2E36">
        <w:t>).</w:t>
      </w:r>
      <w:r>
        <w:t xml:space="preserve"> </w:t>
      </w:r>
      <w:r w:rsidRPr="006C2E36">
        <w:t>(</w:t>
      </w:r>
      <w:r w:rsidRPr="00D2232F">
        <w:rPr>
          <w:b/>
        </w:rPr>
        <w:t>5 points</w:t>
      </w:r>
      <w:r w:rsidRPr="006C2E36">
        <w:t>)</w:t>
      </w:r>
    </w:p>
    <w:p w14:paraId="6C9B8CAE" w14:textId="77777777" w:rsidR="008F6268" w:rsidRPr="006C2E36" w:rsidRDefault="008F6268" w:rsidP="008F6268">
      <w:pPr>
        <w:jc w:val="both"/>
      </w:pPr>
    </w:p>
    <w:p w14:paraId="2670E5C0" w14:textId="77777777" w:rsidR="008F6268" w:rsidRDefault="009834F6" w:rsidP="008F6268">
      <w:r>
        <w:rPr>
          <w:noProof/>
        </w:rPr>
        <w:drawing>
          <wp:inline distT="0" distB="0" distL="0" distR="0" wp14:anchorId="1622512B" wp14:editId="3D908FC6">
            <wp:extent cx="6802501" cy="279985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6802699" cy="2799935"/>
                    </a:xfrm>
                    <a:prstGeom prst="rect">
                      <a:avLst/>
                    </a:prstGeom>
                    <a:noFill/>
                  </pic:spPr>
                </pic:pic>
              </a:graphicData>
            </a:graphic>
          </wp:inline>
        </w:drawing>
      </w:r>
      <w:r>
        <w:br w:type="page"/>
      </w:r>
    </w:p>
    <w:p w14:paraId="542AB803" w14:textId="77777777" w:rsidR="008F6268" w:rsidRPr="00A10CF1" w:rsidRDefault="009834F6" w:rsidP="008F6268">
      <w:pPr>
        <w:jc w:val="both"/>
        <w:rPr>
          <w:b/>
          <w:sz w:val="32"/>
          <w:u w:val="single"/>
        </w:rPr>
      </w:pPr>
      <w:r w:rsidRPr="009A1A2B">
        <w:rPr>
          <w:b/>
          <w:sz w:val="32"/>
          <w:u w:val="single"/>
        </w:rPr>
        <w:lastRenderedPageBreak/>
        <w:t>Exercice 2. Analyser et comprendre des documents (20 Points)</w:t>
      </w:r>
    </w:p>
    <w:p w14:paraId="05E22CF3" w14:textId="77777777" w:rsidR="008F6268" w:rsidRPr="009A1A2B" w:rsidRDefault="009834F6" w:rsidP="008F6268">
      <w:pPr>
        <w:jc w:val="both"/>
        <w:rPr>
          <w:b/>
          <w:sz w:val="32"/>
        </w:rPr>
      </w:pPr>
      <w:r w:rsidRPr="009A1A2B">
        <w:rPr>
          <w:b/>
          <w:sz w:val="32"/>
        </w:rPr>
        <w:t>Géographie</w:t>
      </w:r>
    </w:p>
    <w:p w14:paraId="50E3224B" w14:textId="77777777" w:rsidR="008F6268" w:rsidRPr="006C2E36" w:rsidRDefault="008F6268" w:rsidP="008F6268">
      <w:pPr>
        <w:jc w:val="both"/>
        <w:rPr>
          <w:b/>
        </w:rPr>
      </w:pPr>
    </w:p>
    <w:p w14:paraId="34A7840B" w14:textId="77777777" w:rsidR="008F6268" w:rsidRPr="00F1652A" w:rsidRDefault="009834F6" w:rsidP="008F6268">
      <w:pPr>
        <w:jc w:val="both"/>
        <w:rPr>
          <w:b/>
        </w:rPr>
      </w:pPr>
      <w:r>
        <w:rPr>
          <w:b/>
        </w:rPr>
        <w:t>Document 1</w:t>
      </w:r>
    </w:p>
    <w:p w14:paraId="198169F2" w14:textId="33B9EDFA" w:rsidR="008F6268" w:rsidRDefault="00897BD1" w:rsidP="008F6268">
      <w:pPr>
        <w:jc w:val="both"/>
        <w:rPr>
          <w:lang w:val="en-US"/>
        </w:rPr>
      </w:pPr>
      <w:r>
        <w:rPr>
          <w:noProof/>
        </w:rPr>
        <w:drawing>
          <wp:inline distT="0" distB="0" distL="0" distR="0" wp14:anchorId="3A56A80E" wp14:editId="4A798A42">
            <wp:extent cx="5895340" cy="377380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5340" cy="3773805"/>
                    </a:xfrm>
                    <a:prstGeom prst="rect">
                      <a:avLst/>
                    </a:prstGeom>
                    <a:noFill/>
                  </pic:spPr>
                </pic:pic>
              </a:graphicData>
            </a:graphic>
          </wp:inline>
        </w:drawing>
      </w:r>
    </w:p>
    <w:p w14:paraId="14CA3B7D" w14:textId="77777777" w:rsidR="008F6268" w:rsidRPr="00F1652A" w:rsidRDefault="008F6268" w:rsidP="008F6268">
      <w:pPr>
        <w:jc w:val="both"/>
        <w:rPr>
          <w:lang w:val="en-US"/>
        </w:rPr>
      </w:pPr>
    </w:p>
    <w:p w14:paraId="2D58E455" w14:textId="77777777" w:rsidR="008F6268" w:rsidRPr="007C0438" w:rsidRDefault="009834F6" w:rsidP="008F6268">
      <w:pPr>
        <w:jc w:val="both"/>
        <w:rPr>
          <w:b/>
        </w:rPr>
      </w:pPr>
      <w:r w:rsidRPr="007C0438">
        <w:rPr>
          <w:b/>
        </w:rPr>
        <w:t>Document 2</w:t>
      </w:r>
    </w:p>
    <w:tbl>
      <w:tblPr>
        <w:tblW w:w="0" w:type="auto"/>
        <w:tblBorders>
          <w:top w:val="single" w:sz="4" w:space="0" w:color="auto"/>
          <w:left w:val="single" w:sz="4" w:space="0" w:color="auto"/>
          <w:bottom w:val="single" w:sz="4" w:space="0" w:color="auto"/>
          <w:right w:val="single" w:sz="4" w:space="0" w:color="auto"/>
        </w:tblBorders>
        <w:tblCellMar>
          <w:left w:w="10" w:type="dxa"/>
          <w:right w:w="10" w:type="dxa"/>
        </w:tblCellMar>
        <w:tblLook w:val="04A0" w:firstRow="1" w:lastRow="0" w:firstColumn="1" w:lastColumn="0" w:noHBand="0" w:noVBand="1"/>
      </w:tblPr>
      <w:tblGrid>
        <w:gridCol w:w="10368"/>
      </w:tblGrid>
      <w:tr w:rsidR="008F6268" w14:paraId="0277856B" w14:textId="77777777" w:rsidTr="00ED2410">
        <w:tc>
          <w:tcPr>
            <w:tcW w:w="10488" w:type="dxa"/>
          </w:tcPr>
          <w:p w14:paraId="463C5404" w14:textId="77777777" w:rsidR="008F6268" w:rsidRPr="00F1652A" w:rsidRDefault="009834F6" w:rsidP="008F6268">
            <w:pPr>
              <w:jc w:val="both"/>
              <w:rPr>
                <w:b/>
              </w:rPr>
            </w:pPr>
            <w:r w:rsidRPr="00F1652A">
              <w:rPr>
                <w:b/>
              </w:rPr>
              <w:t>La « révolution touristique » des dernières décennies.</w:t>
            </w:r>
          </w:p>
          <w:p w14:paraId="136FEDB4" w14:textId="77777777" w:rsidR="008F6268" w:rsidRPr="006C2E36" w:rsidRDefault="008F6268" w:rsidP="008F6268">
            <w:pPr>
              <w:jc w:val="both"/>
            </w:pPr>
          </w:p>
          <w:p w14:paraId="47FEDA79" w14:textId="77777777" w:rsidR="008F6268" w:rsidRPr="006C2E36" w:rsidRDefault="009834F6" w:rsidP="00ED2410">
            <w:r w:rsidRPr="006C2E36">
              <w:t>Depuis une quarantaine d’années, le tourisme est devenu un important secteur économique est un des axes de spécialisation de l’économie française dans la mondialisation. La France est la première destination touristique mondiale avec 83 millions de visiteurs étrangers et se place au troisième rang mondial pour les recettes du tourisme international derrière les États-Unis et l’Espagne.</w:t>
            </w:r>
          </w:p>
          <w:p w14:paraId="171023C2" w14:textId="77777777" w:rsidR="008F6268" w:rsidRPr="006C2E36" w:rsidRDefault="009834F6" w:rsidP="00ED2410">
            <w:r w:rsidRPr="006C2E36">
              <w:t>L’importance du tourisme en France s’explique notamment par la diversité de son patrimoine culturel et naturel, mis en valeur par les différents programmes d’aménagement menés au cours des décennies 1960 à 1980, tant sur le littoral qu’à la montagne (tourisme urbain et d’affaires, sports d’hiver, tourisme de nature et culturel…).Les 31 principaux sites touristiques ont ainsi reçu 75,3 millions de visiteurs.</w:t>
            </w:r>
          </w:p>
          <w:p w14:paraId="61388E1C" w14:textId="77777777" w:rsidR="008F6268" w:rsidRPr="006C2E36" w:rsidRDefault="008F6268" w:rsidP="008F6268">
            <w:pPr>
              <w:jc w:val="both"/>
            </w:pPr>
          </w:p>
          <w:p w14:paraId="51B0B0B2" w14:textId="77777777" w:rsidR="008F6268" w:rsidRDefault="009834F6" w:rsidP="00ED2410">
            <w:r w:rsidRPr="006C2E36">
              <w:t xml:space="preserve">D’après Laurent </w:t>
            </w:r>
            <w:proofErr w:type="spellStart"/>
            <w:r w:rsidRPr="006C2E36">
              <w:t>Carroué</w:t>
            </w:r>
            <w:proofErr w:type="spellEnd"/>
            <w:r w:rsidRPr="006C2E36">
              <w:t xml:space="preserve">, la France, les mutations des systèmes productifs, Armand Colin, 2014 </w:t>
            </w:r>
          </w:p>
        </w:tc>
      </w:tr>
    </w:tbl>
    <w:p w14:paraId="3E460ACD" w14:textId="77777777" w:rsidR="008F6268" w:rsidRPr="006C2E36" w:rsidRDefault="008F6268" w:rsidP="008F6268">
      <w:pPr>
        <w:jc w:val="both"/>
      </w:pPr>
    </w:p>
    <w:p w14:paraId="20192568" w14:textId="77777777" w:rsidR="008F6268" w:rsidRPr="00F1652A" w:rsidRDefault="009834F6" w:rsidP="008F6268">
      <w:pPr>
        <w:jc w:val="both"/>
        <w:rPr>
          <w:b/>
        </w:rPr>
      </w:pPr>
      <w:r w:rsidRPr="00F1652A">
        <w:rPr>
          <w:b/>
        </w:rPr>
        <w:t>Questions</w:t>
      </w:r>
    </w:p>
    <w:p w14:paraId="7FBCC378" w14:textId="3D3A59A7" w:rsidR="008F6268" w:rsidRDefault="00ED2410" w:rsidP="00C546D1">
      <w:pPr>
        <w:pStyle w:val="Paragraphedeliste"/>
        <w:numPr>
          <w:ilvl w:val="0"/>
          <w:numId w:val="3"/>
        </w:numPr>
        <w:jc w:val="both"/>
      </w:pPr>
      <w:r>
        <w:t>Indiquer</w:t>
      </w:r>
      <w:r w:rsidR="009834F6">
        <w:t xml:space="preserve"> le secteur économique qui connaît une augmentation de la p</w:t>
      </w:r>
      <w:r>
        <w:t xml:space="preserve">opulation active (document 1). </w:t>
      </w:r>
      <w:r w:rsidR="009834F6" w:rsidRPr="006C2E36">
        <w:t>(</w:t>
      </w:r>
      <w:r w:rsidR="009834F6" w:rsidRPr="00C546D1">
        <w:rPr>
          <w:b/>
        </w:rPr>
        <w:t>4</w:t>
      </w:r>
      <w:r w:rsidRPr="00C546D1">
        <w:rPr>
          <w:b/>
        </w:rPr>
        <w:t xml:space="preserve"> </w:t>
      </w:r>
      <w:r w:rsidR="009834F6" w:rsidRPr="00C546D1">
        <w:rPr>
          <w:b/>
        </w:rPr>
        <w:t>p</w:t>
      </w:r>
      <w:r w:rsidRPr="00C546D1">
        <w:rPr>
          <w:b/>
        </w:rPr>
        <w:t>oin</w:t>
      </w:r>
      <w:r w:rsidR="009834F6" w:rsidRPr="00C546D1">
        <w:rPr>
          <w:b/>
        </w:rPr>
        <w:t>ts</w:t>
      </w:r>
      <w:r w:rsidR="009834F6" w:rsidRPr="006C2E36">
        <w:t>)</w:t>
      </w:r>
    </w:p>
    <w:p w14:paraId="3793D40A" w14:textId="1E535064" w:rsidR="00C546D1" w:rsidRPr="00B529FD" w:rsidRDefault="00C546D1" w:rsidP="00C546D1">
      <w:pPr>
        <w:pStyle w:val="Paragraphedeliste"/>
        <w:jc w:val="both"/>
        <w:rPr>
          <w:color w:val="1F497D" w:themeColor="text2"/>
        </w:rPr>
      </w:pPr>
      <w:r w:rsidRPr="00B529FD">
        <w:rPr>
          <w:color w:val="1F497D" w:themeColor="text2"/>
        </w:rPr>
        <w:t>Le</w:t>
      </w:r>
      <w:r w:rsidR="0026588E" w:rsidRPr="00B529FD">
        <w:rPr>
          <w:color w:val="1F497D" w:themeColor="text2"/>
        </w:rPr>
        <w:t xml:space="preserve"> secteur connaissant une augmentation de sa population active est le secteur tertiaire.</w:t>
      </w:r>
      <w:r w:rsidR="00F45380" w:rsidRPr="00B529FD">
        <w:rPr>
          <w:color w:val="1F497D" w:themeColor="text2"/>
        </w:rPr>
        <w:t xml:space="preserve"> </w:t>
      </w:r>
      <w:r w:rsidR="00CB20C3" w:rsidRPr="00B529FD">
        <w:rPr>
          <w:b/>
          <w:color w:val="1F497D" w:themeColor="text2"/>
        </w:rPr>
        <w:t>2pts</w:t>
      </w:r>
    </w:p>
    <w:p w14:paraId="6FD081AC" w14:textId="200B6AAE" w:rsidR="0026588E" w:rsidRPr="00C546D1" w:rsidRDefault="0026588E" w:rsidP="00C546D1">
      <w:pPr>
        <w:pStyle w:val="Paragraphedeliste"/>
        <w:jc w:val="both"/>
        <w:rPr>
          <w:color w:val="8DB3E2" w:themeColor="text2" w:themeTint="66"/>
        </w:rPr>
      </w:pPr>
      <w:r w:rsidRPr="00B529FD">
        <w:rPr>
          <w:color w:val="1F497D" w:themeColor="text2"/>
        </w:rPr>
        <w:t>Il est passé de 53% en 1970 à 78% en 2011</w:t>
      </w:r>
      <w:r w:rsidR="00CB20C3">
        <w:rPr>
          <w:color w:val="8DB3E2" w:themeColor="text2" w:themeTint="66"/>
        </w:rPr>
        <w:t xml:space="preserve"> </w:t>
      </w:r>
      <w:r w:rsidR="00CB20C3" w:rsidRPr="00F45380">
        <w:rPr>
          <w:b/>
        </w:rPr>
        <w:t>2pts</w:t>
      </w:r>
    </w:p>
    <w:p w14:paraId="07A3D7BF" w14:textId="08D25DC0" w:rsidR="008F6268" w:rsidRDefault="009834F6" w:rsidP="00C546D1">
      <w:pPr>
        <w:pStyle w:val="Paragraphedeliste"/>
        <w:numPr>
          <w:ilvl w:val="0"/>
          <w:numId w:val="3"/>
        </w:numPr>
        <w:jc w:val="both"/>
      </w:pPr>
      <w:r>
        <w:t xml:space="preserve">Selon le document 1, relever les secteurs économiques qui connaissent un déclin de la population active </w:t>
      </w:r>
      <w:r w:rsidRPr="006C2E36">
        <w:t>(</w:t>
      </w:r>
      <w:r w:rsidRPr="00C546D1">
        <w:rPr>
          <w:b/>
        </w:rPr>
        <w:t>2</w:t>
      </w:r>
      <w:r w:rsidR="00ED2410" w:rsidRPr="00C546D1">
        <w:rPr>
          <w:b/>
        </w:rPr>
        <w:t xml:space="preserve"> </w:t>
      </w:r>
      <w:r w:rsidRPr="00C546D1">
        <w:rPr>
          <w:b/>
        </w:rPr>
        <w:t>p</w:t>
      </w:r>
      <w:r w:rsidR="00ED2410" w:rsidRPr="00C546D1">
        <w:rPr>
          <w:b/>
        </w:rPr>
        <w:t>oin</w:t>
      </w:r>
      <w:r w:rsidRPr="00C546D1">
        <w:rPr>
          <w:b/>
        </w:rPr>
        <w:t>ts</w:t>
      </w:r>
      <w:r w:rsidRPr="006C2E36">
        <w:t>)</w:t>
      </w:r>
    </w:p>
    <w:p w14:paraId="3E958314" w14:textId="382CF516" w:rsidR="00C546D1" w:rsidRPr="00B529FD" w:rsidRDefault="00C546D1" w:rsidP="00C546D1">
      <w:pPr>
        <w:pStyle w:val="Paragraphedeliste"/>
        <w:jc w:val="both"/>
        <w:rPr>
          <w:color w:val="1F497D" w:themeColor="text2"/>
        </w:rPr>
      </w:pPr>
      <w:r w:rsidRPr="00B529FD">
        <w:rPr>
          <w:color w:val="1F497D" w:themeColor="text2"/>
        </w:rPr>
        <w:t>L</w:t>
      </w:r>
      <w:r w:rsidR="0026588E" w:rsidRPr="00B529FD">
        <w:rPr>
          <w:color w:val="1F497D" w:themeColor="text2"/>
        </w:rPr>
        <w:t>’Agriculture et l’industrie sont en déclin.</w:t>
      </w:r>
    </w:p>
    <w:p w14:paraId="33986552" w14:textId="05C7DB89" w:rsidR="008F6268" w:rsidRDefault="009834F6" w:rsidP="00C546D1">
      <w:pPr>
        <w:pStyle w:val="Paragraphedeliste"/>
        <w:numPr>
          <w:ilvl w:val="0"/>
          <w:numId w:val="3"/>
        </w:numPr>
        <w:jc w:val="both"/>
      </w:pPr>
      <w:r>
        <w:t>Avec vos connaissances, présenter un espace productif à dominante industrielle où la France est un leader au niveau européen voire mondial</w:t>
      </w:r>
      <w:r w:rsidR="00ED2410">
        <w:t>.</w:t>
      </w:r>
      <w:r>
        <w:t xml:space="preserve"> </w:t>
      </w:r>
      <w:r w:rsidRPr="006C2E36">
        <w:t>(</w:t>
      </w:r>
      <w:r w:rsidRPr="00C546D1">
        <w:rPr>
          <w:b/>
        </w:rPr>
        <w:t>2</w:t>
      </w:r>
      <w:r w:rsidR="00ED2410" w:rsidRPr="00C546D1">
        <w:rPr>
          <w:b/>
        </w:rPr>
        <w:t xml:space="preserve"> </w:t>
      </w:r>
      <w:r w:rsidRPr="00C546D1">
        <w:rPr>
          <w:b/>
        </w:rPr>
        <w:t>p</w:t>
      </w:r>
      <w:r w:rsidR="00ED2410" w:rsidRPr="00C546D1">
        <w:rPr>
          <w:b/>
        </w:rPr>
        <w:t>oin</w:t>
      </w:r>
      <w:r w:rsidRPr="00C546D1">
        <w:rPr>
          <w:b/>
        </w:rPr>
        <w:t>ts</w:t>
      </w:r>
      <w:r w:rsidRPr="006C2E36">
        <w:t>)</w:t>
      </w:r>
      <w:r w:rsidR="00C546D1">
        <w:t>.</w:t>
      </w:r>
    </w:p>
    <w:p w14:paraId="3E094C7B" w14:textId="03E963A9" w:rsidR="00C546D1" w:rsidRPr="00B529FD" w:rsidRDefault="00C546D1" w:rsidP="00C546D1">
      <w:pPr>
        <w:pStyle w:val="Paragraphedeliste"/>
        <w:jc w:val="both"/>
        <w:rPr>
          <w:color w:val="1F497D" w:themeColor="text2"/>
        </w:rPr>
      </w:pPr>
      <w:r w:rsidRPr="00B529FD">
        <w:rPr>
          <w:color w:val="1F497D" w:themeColor="text2"/>
        </w:rPr>
        <w:lastRenderedPageBreak/>
        <w:t>L’espace productif</w:t>
      </w:r>
      <w:r w:rsidR="00BF40F0" w:rsidRPr="00B529FD">
        <w:rPr>
          <w:color w:val="1F497D" w:themeColor="text2"/>
        </w:rPr>
        <w:t xml:space="preserve"> à dominante industrielle où la France est le leader est l’agriculture. Elle est la première d’Europe avec l’industrie agroalimentaire.</w:t>
      </w:r>
    </w:p>
    <w:p w14:paraId="7873D7B2" w14:textId="482E8287" w:rsidR="008F6268" w:rsidRDefault="00ED2410" w:rsidP="00C546D1">
      <w:pPr>
        <w:pStyle w:val="Paragraphedeliste"/>
        <w:numPr>
          <w:ilvl w:val="0"/>
          <w:numId w:val="3"/>
        </w:numPr>
        <w:jc w:val="both"/>
      </w:pPr>
      <w:r>
        <w:t>Relever</w:t>
      </w:r>
      <w:r w:rsidR="009834F6">
        <w:t xml:space="preserve"> les atouts de la France sur le plan touristique. </w:t>
      </w:r>
      <w:r w:rsidR="009834F6" w:rsidRPr="006C2E36">
        <w:t>(</w:t>
      </w:r>
      <w:r w:rsidR="009834F6" w:rsidRPr="00C546D1">
        <w:rPr>
          <w:b/>
        </w:rPr>
        <w:t>4</w:t>
      </w:r>
      <w:r w:rsidRPr="00C546D1">
        <w:rPr>
          <w:b/>
        </w:rPr>
        <w:t xml:space="preserve"> </w:t>
      </w:r>
      <w:r w:rsidR="009834F6" w:rsidRPr="00C546D1">
        <w:rPr>
          <w:b/>
        </w:rPr>
        <w:t>p</w:t>
      </w:r>
      <w:r w:rsidRPr="00C546D1">
        <w:rPr>
          <w:b/>
        </w:rPr>
        <w:t>oin</w:t>
      </w:r>
      <w:r w:rsidR="009834F6" w:rsidRPr="00C546D1">
        <w:rPr>
          <w:b/>
        </w:rPr>
        <w:t>ts</w:t>
      </w:r>
      <w:r w:rsidR="009834F6" w:rsidRPr="006C2E36">
        <w:t>)</w:t>
      </w:r>
    </w:p>
    <w:p w14:paraId="6BB6858A" w14:textId="77777777" w:rsidR="00647525" w:rsidRPr="00B529FD" w:rsidRDefault="00C546D1" w:rsidP="005B1339">
      <w:pPr>
        <w:pStyle w:val="Paragraphedeliste"/>
        <w:jc w:val="both"/>
        <w:rPr>
          <w:color w:val="1F497D" w:themeColor="text2"/>
        </w:rPr>
      </w:pPr>
      <w:r w:rsidRPr="00B529FD">
        <w:rPr>
          <w:color w:val="1F497D" w:themeColor="text2"/>
        </w:rPr>
        <w:t xml:space="preserve">Les </w:t>
      </w:r>
      <w:r w:rsidR="00647525" w:rsidRPr="00B529FD">
        <w:rPr>
          <w:color w:val="1F497D" w:themeColor="text2"/>
        </w:rPr>
        <w:t>atouts de la France sur le plan touristique sont :</w:t>
      </w:r>
    </w:p>
    <w:p w14:paraId="775D807B" w14:textId="7E7C6415" w:rsidR="00F36DFB" w:rsidRPr="00B529FD" w:rsidRDefault="00647525" w:rsidP="00F36DFB">
      <w:pPr>
        <w:pStyle w:val="Paragraphedeliste"/>
        <w:jc w:val="both"/>
        <w:rPr>
          <w:color w:val="1F497D" w:themeColor="text2"/>
        </w:rPr>
      </w:pPr>
      <w:r w:rsidRPr="00B529FD">
        <w:rPr>
          <w:color w:val="1F497D" w:themeColor="text2"/>
        </w:rPr>
        <w:t>-  la diversit</w:t>
      </w:r>
      <w:r w:rsidR="00C863C2" w:rsidRPr="00B529FD">
        <w:rPr>
          <w:color w:val="1F497D" w:themeColor="text2"/>
        </w:rPr>
        <w:t>é de son patrimoine culturel</w:t>
      </w:r>
      <w:r w:rsidRPr="00B529FD">
        <w:rPr>
          <w:color w:val="1F497D" w:themeColor="text2"/>
        </w:rPr>
        <w:t>,</w:t>
      </w:r>
      <w:r w:rsidR="00CB20C3" w:rsidRPr="00B529FD">
        <w:rPr>
          <w:color w:val="1F497D" w:themeColor="text2"/>
        </w:rPr>
        <w:t xml:space="preserve"> </w:t>
      </w:r>
      <w:r w:rsidR="00CB20C3" w:rsidRPr="00B529FD">
        <w:rPr>
          <w:b/>
          <w:color w:val="1F497D" w:themeColor="text2"/>
        </w:rPr>
        <w:t>1</w:t>
      </w:r>
      <w:r w:rsidR="00E1736D" w:rsidRPr="00B529FD">
        <w:rPr>
          <w:b/>
          <w:color w:val="1F497D" w:themeColor="text2"/>
        </w:rPr>
        <w:t>.5</w:t>
      </w:r>
      <w:r w:rsidR="00CB20C3" w:rsidRPr="00B529FD">
        <w:rPr>
          <w:b/>
          <w:color w:val="1F497D" w:themeColor="text2"/>
        </w:rPr>
        <w:t>pt</w:t>
      </w:r>
    </w:p>
    <w:p w14:paraId="63B49D3A" w14:textId="177F6CB2" w:rsidR="00F36DFB" w:rsidRPr="00B529FD" w:rsidRDefault="00F36DFB" w:rsidP="00F36DFB">
      <w:pPr>
        <w:pStyle w:val="Paragraphedeliste"/>
        <w:jc w:val="both"/>
        <w:rPr>
          <w:color w:val="1F497D" w:themeColor="text2"/>
        </w:rPr>
      </w:pPr>
      <w:r w:rsidRPr="00B529FD">
        <w:rPr>
          <w:color w:val="1F497D" w:themeColor="text2"/>
        </w:rPr>
        <w:t xml:space="preserve">-  la diversité de son patrimoine  naturel, </w:t>
      </w:r>
      <w:r w:rsidR="00CB20C3" w:rsidRPr="00B529FD">
        <w:rPr>
          <w:b/>
          <w:color w:val="1F497D" w:themeColor="text2"/>
        </w:rPr>
        <w:t>1</w:t>
      </w:r>
      <w:r w:rsidR="00E1736D" w:rsidRPr="00B529FD">
        <w:rPr>
          <w:b/>
          <w:color w:val="1F497D" w:themeColor="text2"/>
        </w:rPr>
        <w:t>.5</w:t>
      </w:r>
      <w:r w:rsidR="00CB20C3" w:rsidRPr="00B529FD">
        <w:rPr>
          <w:b/>
          <w:color w:val="1F497D" w:themeColor="text2"/>
        </w:rPr>
        <w:t>pt</w:t>
      </w:r>
    </w:p>
    <w:p w14:paraId="0771B70E" w14:textId="6E30972A" w:rsidR="00C863C2" w:rsidRPr="00B529FD" w:rsidRDefault="00F36DFB" w:rsidP="00C863C2">
      <w:pPr>
        <w:pStyle w:val="Paragraphedeliste"/>
        <w:jc w:val="both"/>
        <w:rPr>
          <w:color w:val="1F497D" w:themeColor="text2"/>
        </w:rPr>
      </w:pPr>
      <w:r w:rsidRPr="00B529FD">
        <w:rPr>
          <w:color w:val="1F497D" w:themeColor="text2"/>
        </w:rPr>
        <w:t xml:space="preserve">- </w:t>
      </w:r>
      <w:r w:rsidR="00647525" w:rsidRPr="00B529FD">
        <w:rPr>
          <w:color w:val="1F497D" w:themeColor="text2"/>
        </w:rPr>
        <w:t xml:space="preserve"> La mise en valeur par les différents programmes d’aménagement menés au cours des décennies 1960 à 1980</w:t>
      </w:r>
      <w:r w:rsidR="00C863C2" w:rsidRPr="00B529FD">
        <w:rPr>
          <w:color w:val="1F497D" w:themeColor="text2"/>
        </w:rPr>
        <w:t xml:space="preserve"> sur le littoral.</w:t>
      </w:r>
      <w:r w:rsidR="00CB20C3" w:rsidRPr="00B529FD">
        <w:rPr>
          <w:b/>
          <w:color w:val="1F497D" w:themeColor="text2"/>
        </w:rPr>
        <w:t>1</w:t>
      </w:r>
      <w:r w:rsidR="00E1736D" w:rsidRPr="00B529FD">
        <w:rPr>
          <w:b/>
          <w:color w:val="1F497D" w:themeColor="text2"/>
        </w:rPr>
        <w:t>.5</w:t>
      </w:r>
      <w:r w:rsidR="00CB20C3" w:rsidRPr="00B529FD">
        <w:rPr>
          <w:b/>
          <w:color w:val="1F497D" w:themeColor="text2"/>
        </w:rPr>
        <w:t>pt</w:t>
      </w:r>
    </w:p>
    <w:p w14:paraId="2249B873" w14:textId="59AAFCA2" w:rsidR="00C546D1" w:rsidRPr="00C863C2" w:rsidRDefault="00C863C2" w:rsidP="00C863C2">
      <w:pPr>
        <w:pStyle w:val="Paragraphedeliste"/>
        <w:jc w:val="both"/>
        <w:rPr>
          <w:color w:val="8DB3E2" w:themeColor="text2" w:themeTint="66"/>
        </w:rPr>
      </w:pPr>
      <w:r w:rsidRPr="00B529FD">
        <w:rPr>
          <w:color w:val="1F497D" w:themeColor="text2"/>
        </w:rPr>
        <w:t xml:space="preserve">-  </w:t>
      </w:r>
      <w:r w:rsidR="00647525" w:rsidRPr="00B529FD">
        <w:rPr>
          <w:color w:val="1F497D" w:themeColor="text2"/>
        </w:rPr>
        <w:t>La mise en valeur par les différents programmes d’aménagement menés au cours des décennies 1960 à 1980</w:t>
      </w:r>
      <w:r w:rsidRPr="00B529FD">
        <w:rPr>
          <w:color w:val="1F497D" w:themeColor="text2"/>
        </w:rPr>
        <w:t xml:space="preserve"> à la montagne.</w:t>
      </w:r>
      <w:r w:rsidR="00CB20C3" w:rsidRPr="00B529FD">
        <w:rPr>
          <w:b/>
          <w:color w:val="1F497D" w:themeColor="text2"/>
        </w:rPr>
        <w:t>1</w:t>
      </w:r>
      <w:r w:rsidR="00E1736D" w:rsidRPr="00B529FD">
        <w:rPr>
          <w:b/>
          <w:color w:val="1F497D" w:themeColor="text2"/>
        </w:rPr>
        <w:t>.5</w:t>
      </w:r>
      <w:r w:rsidR="00CB20C3" w:rsidRPr="00B529FD">
        <w:rPr>
          <w:b/>
          <w:color w:val="1F497D" w:themeColor="text2"/>
        </w:rPr>
        <w:t>pt</w:t>
      </w:r>
    </w:p>
    <w:p w14:paraId="7F8C7AE4" w14:textId="16E9F5C2" w:rsidR="00C863C2" w:rsidRPr="009E6742" w:rsidRDefault="00C863C2" w:rsidP="009E6742">
      <w:pPr>
        <w:jc w:val="both"/>
        <w:rPr>
          <w:color w:val="8DB3E2" w:themeColor="text2" w:themeTint="66"/>
        </w:rPr>
      </w:pPr>
    </w:p>
    <w:p w14:paraId="0F26D0DC" w14:textId="3E6E0863" w:rsidR="008F6268" w:rsidRDefault="00ED2410" w:rsidP="009E6742">
      <w:pPr>
        <w:pStyle w:val="Paragraphedeliste"/>
        <w:numPr>
          <w:ilvl w:val="0"/>
          <w:numId w:val="3"/>
        </w:numPr>
        <w:jc w:val="both"/>
      </w:pPr>
      <w:r>
        <w:t xml:space="preserve">En vous appuyant sur le </w:t>
      </w:r>
      <w:r w:rsidR="009834F6" w:rsidRPr="006C2E36">
        <w:t xml:space="preserve">document </w:t>
      </w:r>
      <w:r w:rsidR="009834F6">
        <w:t>1, cit</w:t>
      </w:r>
      <w:r>
        <w:t>er</w:t>
      </w:r>
      <w:r w:rsidR="009834F6">
        <w:t xml:space="preserve"> un secteur économique qui connaît une légère augmentation de sa population active après avoir connu une baisse (dans les années 80 – 90). Qu’en déduisez-vous sur le dynamisme de ce secteur d’activité</w:t>
      </w:r>
      <w:r w:rsidR="009834F6" w:rsidRPr="006C2E36">
        <w:t xml:space="preserve"> ? (</w:t>
      </w:r>
      <w:r w:rsidR="009834F6" w:rsidRPr="009E6742">
        <w:rPr>
          <w:b/>
        </w:rPr>
        <w:t>4</w:t>
      </w:r>
      <w:r w:rsidRPr="009E6742">
        <w:rPr>
          <w:b/>
        </w:rPr>
        <w:t xml:space="preserve"> </w:t>
      </w:r>
      <w:r w:rsidR="009834F6" w:rsidRPr="009E6742">
        <w:rPr>
          <w:b/>
        </w:rPr>
        <w:t>p</w:t>
      </w:r>
      <w:r w:rsidRPr="009E6742">
        <w:rPr>
          <w:b/>
        </w:rPr>
        <w:t>oin</w:t>
      </w:r>
      <w:r w:rsidR="009834F6" w:rsidRPr="009E6742">
        <w:rPr>
          <w:b/>
        </w:rPr>
        <w:t>ts</w:t>
      </w:r>
      <w:r w:rsidR="009834F6" w:rsidRPr="006C2E36">
        <w:t>)</w:t>
      </w:r>
    </w:p>
    <w:p w14:paraId="668CB0F8" w14:textId="3CEDA488" w:rsidR="009E6742" w:rsidRPr="00B529FD" w:rsidRDefault="009E6742" w:rsidP="009E6742">
      <w:pPr>
        <w:pStyle w:val="Paragraphedeliste"/>
        <w:jc w:val="both"/>
        <w:rPr>
          <w:color w:val="1F497D" w:themeColor="text2"/>
        </w:rPr>
      </w:pPr>
      <w:r w:rsidRPr="00B529FD">
        <w:rPr>
          <w:color w:val="1F497D" w:themeColor="text2"/>
        </w:rPr>
        <w:t xml:space="preserve">Selon </w:t>
      </w:r>
      <w:r w:rsidR="00B529FD">
        <w:rPr>
          <w:color w:val="1F497D" w:themeColor="text2"/>
        </w:rPr>
        <w:t>l’histogramme</w:t>
      </w:r>
      <w:r w:rsidRPr="00B529FD">
        <w:rPr>
          <w:color w:val="1F497D" w:themeColor="text2"/>
        </w:rPr>
        <w:t xml:space="preserve">, le secteur de la Construction a d’abord connu une baisse régulière </w:t>
      </w:r>
      <w:r w:rsidR="00E9682D" w:rsidRPr="00B529FD">
        <w:rPr>
          <w:color w:val="1F497D" w:themeColor="text2"/>
        </w:rPr>
        <w:t xml:space="preserve">jusqu’en 2000 </w:t>
      </w:r>
      <w:r w:rsidRPr="00B529FD">
        <w:rPr>
          <w:color w:val="1F497D" w:themeColor="text2"/>
        </w:rPr>
        <w:t>avant de connaître une légère reprise</w:t>
      </w:r>
      <w:r w:rsidR="00E9682D" w:rsidRPr="00B529FD">
        <w:rPr>
          <w:color w:val="1F497D" w:themeColor="text2"/>
        </w:rPr>
        <w:t xml:space="preserve"> en 2011.</w:t>
      </w:r>
      <w:r w:rsidR="00CB20C3" w:rsidRPr="00B529FD">
        <w:rPr>
          <w:color w:val="1F497D" w:themeColor="text2"/>
        </w:rPr>
        <w:t xml:space="preserve"> </w:t>
      </w:r>
      <w:r w:rsidR="00E1736D" w:rsidRPr="00B529FD">
        <w:rPr>
          <w:b/>
          <w:color w:val="1F497D" w:themeColor="text2"/>
        </w:rPr>
        <w:t>3</w:t>
      </w:r>
      <w:r w:rsidR="00CB20C3" w:rsidRPr="00B529FD">
        <w:rPr>
          <w:b/>
          <w:color w:val="1F497D" w:themeColor="text2"/>
        </w:rPr>
        <w:t>pts</w:t>
      </w:r>
    </w:p>
    <w:p w14:paraId="0653408F" w14:textId="36BBBB72" w:rsidR="00E9682D" w:rsidRPr="00B529FD" w:rsidRDefault="00E9682D" w:rsidP="009E6742">
      <w:pPr>
        <w:pStyle w:val="Paragraphedeliste"/>
        <w:jc w:val="both"/>
        <w:rPr>
          <w:color w:val="1F497D" w:themeColor="text2"/>
        </w:rPr>
      </w:pPr>
      <w:r w:rsidRPr="00B529FD">
        <w:rPr>
          <w:color w:val="1F497D" w:themeColor="text2"/>
        </w:rPr>
        <w:t>L’activité de la construction ou du BTP est plus dynam</w:t>
      </w:r>
      <w:r w:rsidR="000C39CC" w:rsidRPr="00B529FD">
        <w:rPr>
          <w:color w:val="1F497D" w:themeColor="text2"/>
        </w:rPr>
        <w:t xml:space="preserve">ique. </w:t>
      </w:r>
      <w:r w:rsidRPr="00B529FD">
        <w:rPr>
          <w:color w:val="1F497D" w:themeColor="text2"/>
        </w:rPr>
        <w:t>L’</w:t>
      </w:r>
      <w:proofErr w:type="spellStart"/>
      <w:r w:rsidRPr="00B529FD">
        <w:rPr>
          <w:color w:val="1F497D" w:themeColor="text2"/>
        </w:rPr>
        <w:t>Etat</w:t>
      </w:r>
      <w:proofErr w:type="spellEnd"/>
      <w:r w:rsidRPr="00B529FD">
        <w:rPr>
          <w:color w:val="1F497D" w:themeColor="text2"/>
        </w:rPr>
        <w:t xml:space="preserve"> et les collectivités font à nouveau des commandes publiques à l’industrie du BTP.</w:t>
      </w:r>
      <w:r w:rsidR="00E1736D" w:rsidRPr="00B529FD">
        <w:rPr>
          <w:b/>
          <w:color w:val="1F497D" w:themeColor="text2"/>
        </w:rPr>
        <w:t>3</w:t>
      </w:r>
      <w:r w:rsidR="00CB20C3" w:rsidRPr="00B529FD">
        <w:rPr>
          <w:b/>
          <w:color w:val="1F497D" w:themeColor="text2"/>
        </w:rPr>
        <w:t>pts</w:t>
      </w:r>
    </w:p>
    <w:p w14:paraId="5F2751E0" w14:textId="77777777" w:rsidR="00ED2410" w:rsidRDefault="00ED2410" w:rsidP="008F6268">
      <w:pPr>
        <w:jc w:val="both"/>
        <w:rPr>
          <w:sz w:val="14"/>
        </w:rPr>
      </w:pPr>
    </w:p>
    <w:p w14:paraId="027CE2EF" w14:textId="77777777" w:rsidR="008F6268" w:rsidRPr="00A10CF1" w:rsidRDefault="009834F6" w:rsidP="008F6268">
      <w:pPr>
        <w:jc w:val="both"/>
        <w:rPr>
          <w:sz w:val="14"/>
        </w:rPr>
      </w:pPr>
      <w:r w:rsidRPr="009A1A2B">
        <w:rPr>
          <w:b/>
          <w:sz w:val="32"/>
          <w:u w:val="single"/>
        </w:rPr>
        <w:t>Exercice 3. Enseignement moral et civique (10 points)</w:t>
      </w:r>
    </w:p>
    <w:p w14:paraId="0C1A952A" w14:textId="77777777" w:rsidR="008F6268" w:rsidRPr="00F1652A" w:rsidRDefault="008F6268" w:rsidP="008F6268">
      <w:pPr>
        <w:jc w:val="both"/>
        <w:rPr>
          <w:b/>
        </w:rPr>
      </w:pPr>
    </w:p>
    <w:p w14:paraId="72D9116C" w14:textId="77777777" w:rsidR="008F6268" w:rsidRPr="009A1A2B" w:rsidRDefault="009834F6" w:rsidP="008F6268">
      <w:pPr>
        <w:jc w:val="both"/>
        <w:rPr>
          <w:b/>
        </w:rPr>
      </w:pPr>
      <w:proofErr w:type="spellStart"/>
      <w:r w:rsidRPr="009A1A2B">
        <w:rPr>
          <w:b/>
        </w:rPr>
        <w:t>Etre</w:t>
      </w:r>
      <w:proofErr w:type="spellEnd"/>
      <w:r w:rsidRPr="009A1A2B">
        <w:rPr>
          <w:b/>
        </w:rPr>
        <w:t xml:space="preserve"> citoyen, des droits et des devoirs</w:t>
      </w:r>
    </w:p>
    <w:p w14:paraId="0C7E50AB" w14:textId="77777777" w:rsidR="008F6268" w:rsidRPr="00F1652A" w:rsidRDefault="008F6268" w:rsidP="008F6268">
      <w:pPr>
        <w:jc w:val="both"/>
        <w:rPr>
          <w:b/>
        </w:rPr>
      </w:pPr>
    </w:p>
    <w:p w14:paraId="64E95ECD" w14:textId="77777777" w:rsidR="008F6268" w:rsidRPr="009A1A2B" w:rsidRDefault="009834F6" w:rsidP="008F6268">
      <w:pPr>
        <w:jc w:val="both"/>
        <w:rPr>
          <w:b/>
          <w:u w:val="single"/>
        </w:rPr>
      </w:pPr>
      <w:r w:rsidRPr="009A1A2B">
        <w:rPr>
          <w:b/>
          <w:u w:val="single"/>
        </w:rPr>
        <w:t xml:space="preserve">Document 1 : </w:t>
      </w:r>
    </w:p>
    <w:p w14:paraId="67E6BE87" w14:textId="77777777" w:rsidR="008F6268" w:rsidRPr="00F1652A" w:rsidRDefault="009834F6" w:rsidP="008F6268">
      <w:pPr>
        <w:spacing w:before="1"/>
        <w:ind w:left="256" w:right="639"/>
        <w:rPr>
          <w:sz w:val="20"/>
          <w:u w:val="single"/>
        </w:rPr>
      </w:pPr>
      <w:r>
        <w:rPr>
          <w:noProof/>
        </w:rPr>
        <w:drawing>
          <wp:inline distT="0" distB="0" distL="0" distR="0" wp14:anchorId="2C80E7F4" wp14:editId="0DEC8CC1">
            <wp:extent cx="4600575" cy="5057186"/>
            <wp:effectExtent l="0" t="0" r="0" b="0"/>
            <wp:docPr id="12" name="Image 12" descr="http://s1.lemde.fr/image/2015/12/07/534x0/4826437_6_2e5e_2015-12-07-124448f-14660-1mcj6xt_d207a94a28cd18fbf0b5532f7c0902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lemde.fr/image/2015/12/07/534x0/4826437_6_2e5e_2015-12-07-124448f-14660-1mcj6xt_d207a94a28cd18fbf0b5532f7c09027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0694" cy="5068310"/>
                    </a:xfrm>
                    <a:prstGeom prst="rect">
                      <a:avLst/>
                    </a:prstGeom>
                    <a:noFill/>
                    <a:ln>
                      <a:noFill/>
                    </a:ln>
                  </pic:spPr>
                </pic:pic>
              </a:graphicData>
            </a:graphic>
          </wp:inline>
        </w:drawing>
      </w:r>
    </w:p>
    <w:p w14:paraId="1A283C01" w14:textId="77777777" w:rsidR="008F6268" w:rsidRPr="009A1A2B" w:rsidRDefault="009834F6" w:rsidP="008F6268">
      <w:pPr>
        <w:jc w:val="both"/>
        <w:rPr>
          <w:b/>
          <w:u w:val="single"/>
        </w:rPr>
      </w:pPr>
      <w:r w:rsidRPr="009A1A2B">
        <w:rPr>
          <w:b/>
          <w:u w:val="single"/>
        </w:rPr>
        <w:lastRenderedPageBreak/>
        <w:t xml:space="preserve">Document 2 : </w:t>
      </w:r>
    </w:p>
    <w:p w14:paraId="1492A89D" w14:textId="77777777" w:rsidR="008F6268" w:rsidRDefault="008F6268" w:rsidP="008F6268">
      <w:pPr>
        <w:jc w:val="both"/>
      </w:pPr>
    </w:p>
    <w:tbl>
      <w:tblPr>
        <w:tblW w:w="0" w:type="auto"/>
        <w:tblInd w:w="10" w:type="dxa"/>
        <w:tblBorders>
          <w:top w:val="single" w:sz="4" w:space="0" w:color="auto"/>
          <w:left w:val="single" w:sz="4" w:space="0" w:color="auto"/>
          <w:bottom w:val="single" w:sz="4" w:space="0" w:color="auto"/>
          <w:right w:val="single" w:sz="4" w:space="0" w:color="auto"/>
        </w:tblBorders>
        <w:tblCellMar>
          <w:left w:w="10" w:type="dxa"/>
          <w:right w:w="10" w:type="dxa"/>
        </w:tblCellMar>
        <w:tblLook w:val="04A0" w:firstRow="1" w:lastRow="0" w:firstColumn="1" w:lastColumn="0" w:noHBand="0" w:noVBand="1"/>
      </w:tblPr>
      <w:tblGrid>
        <w:gridCol w:w="10358"/>
      </w:tblGrid>
      <w:tr w:rsidR="008F6268" w14:paraId="0CD7084E" w14:textId="77777777" w:rsidTr="00ED2410">
        <w:tc>
          <w:tcPr>
            <w:tcW w:w="10488" w:type="dxa"/>
          </w:tcPr>
          <w:p w14:paraId="595B55FE" w14:textId="77777777" w:rsidR="008F6268" w:rsidRDefault="009834F6" w:rsidP="008F6268">
            <w:pPr>
              <w:jc w:val="both"/>
            </w:pPr>
            <w:r w:rsidRPr="00F1652A">
              <w:rPr>
                <w:b/>
              </w:rPr>
              <w:t>ARTICLE  3.</w:t>
            </w:r>
            <w:r w:rsidRPr="006C2E36">
              <w:t xml:space="preserve">    La souveraineté nationale appartient au peuple qui l'exerce par ses représentants et par la voie du référendum. Aucune section du peuple ni aucun individu ne peut s'en attribuer l'exercice. Le suffrage peut être direct ou indirect dans les conditions prévues par la Constitution. Il est toujours universel, égal et secret. Sont électeurs, dans les conditions déterminées par la loi, tous les nationaux français majeurs des deux sexes, jouissant de leurs droits civils et politiques.</w:t>
            </w:r>
          </w:p>
          <w:p w14:paraId="1FFECBA4" w14:textId="77777777" w:rsidR="008F6268" w:rsidRDefault="009834F6" w:rsidP="008F6268">
            <w:pPr>
              <w:jc w:val="both"/>
            </w:pPr>
            <w:r w:rsidRPr="006355A3">
              <w:rPr>
                <w:b/>
              </w:rPr>
              <w:t>Constitution de la V</w:t>
            </w:r>
            <w:r w:rsidRPr="008B2DFB">
              <w:rPr>
                <w:b/>
                <w:vertAlign w:val="superscript"/>
              </w:rPr>
              <w:t>e</w:t>
            </w:r>
            <w:r w:rsidRPr="006355A3">
              <w:rPr>
                <w:b/>
              </w:rPr>
              <w:t xml:space="preserve"> République, 1958</w:t>
            </w:r>
            <w:r>
              <w:rPr>
                <w:b/>
              </w:rPr>
              <w:t>.</w:t>
            </w:r>
          </w:p>
        </w:tc>
      </w:tr>
    </w:tbl>
    <w:p w14:paraId="306654E1" w14:textId="77777777" w:rsidR="008F6268" w:rsidRDefault="008F6268" w:rsidP="008F6268">
      <w:pPr>
        <w:jc w:val="both"/>
        <w:rPr>
          <w:b/>
        </w:rPr>
      </w:pPr>
    </w:p>
    <w:p w14:paraId="60D30C96" w14:textId="77777777" w:rsidR="00ED2410" w:rsidRDefault="00ED2410" w:rsidP="008F6268">
      <w:pPr>
        <w:jc w:val="both"/>
        <w:rPr>
          <w:b/>
        </w:rPr>
      </w:pPr>
    </w:p>
    <w:p w14:paraId="7EE91F32" w14:textId="77777777" w:rsidR="008F6268" w:rsidRPr="00F1652A" w:rsidRDefault="009834F6" w:rsidP="008F6268">
      <w:pPr>
        <w:jc w:val="both"/>
        <w:rPr>
          <w:b/>
        </w:rPr>
      </w:pPr>
      <w:r w:rsidRPr="00F1652A">
        <w:rPr>
          <w:b/>
        </w:rPr>
        <w:t>Questions :</w:t>
      </w:r>
    </w:p>
    <w:p w14:paraId="505EAF28" w14:textId="2D149FFA" w:rsidR="008F6268" w:rsidRDefault="00ED2410" w:rsidP="008F6268">
      <w:pPr>
        <w:pStyle w:val="Paragraphedeliste"/>
        <w:numPr>
          <w:ilvl w:val="0"/>
          <w:numId w:val="4"/>
        </w:numPr>
        <w:jc w:val="both"/>
      </w:pPr>
      <w:r>
        <w:t xml:space="preserve">Indiquer le </w:t>
      </w:r>
      <w:r w:rsidR="009834F6" w:rsidRPr="009A1A2B">
        <w:t>problème mis en évidence par le document 1.</w:t>
      </w:r>
      <w:r w:rsidR="008F6268">
        <w:t xml:space="preserve"> </w:t>
      </w:r>
      <w:r w:rsidR="009834F6" w:rsidRPr="006C2E36">
        <w:t>(</w:t>
      </w:r>
      <w:r w:rsidR="009834F6" w:rsidRPr="008F6268">
        <w:rPr>
          <w:b/>
        </w:rPr>
        <w:t>2</w:t>
      </w:r>
      <w:r w:rsidRPr="008F6268">
        <w:rPr>
          <w:b/>
        </w:rPr>
        <w:t xml:space="preserve"> </w:t>
      </w:r>
      <w:r w:rsidR="009834F6" w:rsidRPr="008F6268">
        <w:rPr>
          <w:b/>
        </w:rPr>
        <w:t>p</w:t>
      </w:r>
      <w:r w:rsidRPr="008F6268">
        <w:rPr>
          <w:b/>
        </w:rPr>
        <w:t>oin</w:t>
      </w:r>
      <w:r w:rsidR="009834F6" w:rsidRPr="008F6268">
        <w:rPr>
          <w:b/>
        </w:rPr>
        <w:t>ts</w:t>
      </w:r>
      <w:r w:rsidR="009834F6" w:rsidRPr="006C2E36">
        <w:t>)</w:t>
      </w:r>
    </w:p>
    <w:p w14:paraId="40B874C4" w14:textId="6AC475D0" w:rsidR="00CB20C3" w:rsidRPr="00B529FD" w:rsidRDefault="008F6268" w:rsidP="008F6268">
      <w:pPr>
        <w:pStyle w:val="Paragraphedeliste"/>
        <w:jc w:val="both"/>
        <w:rPr>
          <w:color w:val="1F497D" w:themeColor="text2"/>
        </w:rPr>
      </w:pPr>
      <w:r w:rsidRPr="00B529FD">
        <w:rPr>
          <w:color w:val="1F497D" w:themeColor="text2"/>
        </w:rPr>
        <w:t xml:space="preserve">Le problème mis en évidence est celui de l’abstention chez les jeunes lors des élections. </w:t>
      </w:r>
      <w:r w:rsidR="00CB20C3" w:rsidRPr="00B529FD">
        <w:rPr>
          <w:b/>
          <w:color w:val="1F497D" w:themeColor="text2"/>
        </w:rPr>
        <w:t>1pt</w:t>
      </w:r>
    </w:p>
    <w:p w14:paraId="46E07C7D" w14:textId="67BF3DF9" w:rsidR="008F6268" w:rsidRPr="008F6268" w:rsidRDefault="008F6268" w:rsidP="008F6268">
      <w:pPr>
        <w:pStyle w:val="Paragraphedeliste"/>
        <w:jc w:val="both"/>
        <w:rPr>
          <w:color w:val="8DB3E2" w:themeColor="text2" w:themeTint="66"/>
        </w:rPr>
      </w:pPr>
      <w:r w:rsidRPr="00B529FD">
        <w:rPr>
          <w:color w:val="1F497D" w:themeColor="text2"/>
        </w:rPr>
        <w:t>65 jeunes sur 100 se sont abstenus de voter.</w:t>
      </w:r>
      <w:r w:rsidR="00CB20C3">
        <w:rPr>
          <w:b/>
        </w:rPr>
        <w:t>1</w:t>
      </w:r>
      <w:r w:rsidR="00CB20C3" w:rsidRPr="00C546D1">
        <w:rPr>
          <w:b/>
        </w:rPr>
        <w:t>p</w:t>
      </w:r>
      <w:r w:rsidR="00CB20C3">
        <w:rPr>
          <w:b/>
        </w:rPr>
        <w:t>t</w:t>
      </w:r>
    </w:p>
    <w:p w14:paraId="5B72843F" w14:textId="71BC517C" w:rsidR="008F6268" w:rsidRDefault="009834F6" w:rsidP="008F6268">
      <w:pPr>
        <w:pStyle w:val="Paragraphedeliste"/>
        <w:numPr>
          <w:ilvl w:val="0"/>
          <w:numId w:val="4"/>
        </w:numPr>
        <w:jc w:val="both"/>
      </w:pPr>
      <w:r w:rsidRPr="009A1A2B">
        <w:t>En vous</w:t>
      </w:r>
      <w:r w:rsidR="00ED2410">
        <w:t xml:space="preserve"> aidant du document 2, expliquer </w:t>
      </w:r>
      <w:r w:rsidRPr="009A1A2B">
        <w:t>l’importance du vote pour la c</w:t>
      </w:r>
      <w:r>
        <w:t>itoyenneté française.</w:t>
      </w:r>
      <w:r w:rsidR="00ED2410">
        <w:t xml:space="preserve"> </w:t>
      </w:r>
      <w:r w:rsidRPr="006C2E36">
        <w:t>(</w:t>
      </w:r>
      <w:r w:rsidRPr="008F6268">
        <w:rPr>
          <w:b/>
        </w:rPr>
        <w:t>4</w:t>
      </w:r>
      <w:r w:rsidR="00ED2410" w:rsidRPr="008F6268">
        <w:rPr>
          <w:b/>
        </w:rPr>
        <w:t xml:space="preserve"> </w:t>
      </w:r>
      <w:r w:rsidRPr="008F6268">
        <w:rPr>
          <w:b/>
        </w:rPr>
        <w:t>p</w:t>
      </w:r>
      <w:r w:rsidR="00ED2410" w:rsidRPr="008F6268">
        <w:rPr>
          <w:b/>
        </w:rPr>
        <w:t>oin</w:t>
      </w:r>
      <w:r w:rsidRPr="008F6268">
        <w:rPr>
          <w:b/>
        </w:rPr>
        <w:t>ts</w:t>
      </w:r>
      <w:r w:rsidRPr="006C2E36">
        <w:t>)</w:t>
      </w:r>
    </w:p>
    <w:p w14:paraId="0DE8A726" w14:textId="64F15131" w:rsidR="00CB20C3" w:rsidRPr="00B529FD" w:rsidRDefault="008F6268" w:rsidP="008F6268">
      <w:pPr>
        <w:pStyle w:val="Paragraphedeliste"/>
        <w:jc w:val="both"/>
        <w:rPr>
          <w:color w:val="1F497D" w:themeColor="text2"/>
        </w:rPr>
      </w:pPr>
      <w:r w:rsidRPr="00B529FD">
        <w:rPr>
          <w:color w:val="1F497D" w:themeColor="text2"/>
        </w:rPr>
        <w:t>Le vote est important car il est l’expression de la volonté du peuple</w:t>
      </w:r>
      <w:r w:rsidR="00757F74" w:rsidRPr="00B529FD">
        <w:rPr>
          <w:color w:val="1F497D" w:themeColor="text2"/>
        </w:rPr>
        <w:t xml:space="preserve"> qui peut ainsi choisir ses représentants au pouvoir. </w:t>
      </w:r>
      <w:r w:rsidR="00CB20C3" w:rsidRPr="00B529FD">
        <w:rPr>
          <w:b/>
          <w:color w:val="1F497D" w:themeColor="text2"/>
        </w:rPr>
        <w:t>2pts</w:t>
      </w:r>
    </w:p>
    <w:p w14:paraId="4AD89441" w14:textId="058EF643" w:rsidR="008F6268" w:rsidRPr="00B529FD" w:rsidRDefault="00757F74" w:rsidP="008F6268">
      <w:pPr>
        <w:pStyle w:val="Paragraphedeliste"/>
        <w:jc w:val="both"/>
        <w:rPr>
          <w:color w:val="1F497D" w:themeColor="text2"/>
        </w:rPr>
      </w:pPr>
      <w:r w:rsidRPr="00B529FD">
        <w:rPr>
          <w:color w:val="1F497D" w:themeColor="text2"/>
        </w:rPr>
        <w:t>Le peuple peut aussi s’exprimer par la voie du référendum.</w:t>
      </w:r>
      <w:r w:rsidR="00CB20C3" w:rsidRPr="00B529FD">
        <w:rPr>
          <w:b/>
          <w:color w:val="1F497D" w:themeColor="text2"/>
        </w:rPr>
        <w:t>2pts</w:t>
      </w:r>
    </w:p>
    <w:p w14:paraId="5348423F" w14:textId="7F3D44A0" w:rsidR="008F6268" w:rsidRDefault="009834F6" w:rsidP="00757F74">
      <w:pPr>
        <w:pStyle w:val="Paragraphedeliste"/>
        <w:numPr>
          <w:ilvl w:val="0"/>
          <w:numId w:val="4"/>
        </w:numPr>
        <w:jc w:val="both"/>
      </w:pPr>
      <w:r w:rsidRPr="009A1A2B">
        <w:t xml:space="preserve">Dans un court texte, développer des arguments pour convaincre un jeune </w:t>
      </w:r>
      <w:r>
        <w:t>électeur de</w:t>
      </w:r>
      <w:r w:rsidRPr="009A1A2B">
        <w:t xml:space="preserve"> voter lors de l’élection présidentielle </w:t>
      </w:r>
      <w:r w:rsidRPr="006C2E36">
        <w:t>(</w:t>
      </w:r>
      <w:r w:rsidRPr="00757F74">
        <w:rPr>
          <w:b/>
        </w:rPr>
        <w:t>4</w:t>
      </w:r>
      <w:r w:rsidR="00ED2410" w:rsidRPr="00757F74">
        <w:rPr>
          <w:b/>
        </w:rPr>
        <w:t xml:space="preserve"> </w:t>
      </w:r>
      <w:r w:rsidRPr="00757F74">
        <w:rPr>
          <w:b/>
        </w:rPr>
        <w:t>p</w:t>
      </w:r>
      <w:r w:rsidR="00ED2410" w:rsidRPr="00757F74">
        <w:rPr>
          <w:b/>
        </w:rPr>
        <w:t>oin</w:t>
      </w:r>
      <w:r w:rsidRPr="00757F74">
        <w:rPr>
          <w:b/>
        </w:rPr>
        <w:t>ts</w:t>
      </w:r>
      <w:r w:rsidRPr="006C2E36">
        <w:t xml:space="preserve">) </w:t>
      </w:r>
    </w:p>
    <w:p w14:paraId="4234813B" w14:textId="77777777" w:rsidR="000C39CC" w:rsidRDefault="000C39CC" w:rsidP="000C39CC">
      <w:pPr>
        <w:pStyle w:val="Paragraphedeliste"/>
        <w:jc w:val="both"/>
        <w:rPr>
          <w:b/>
          <w:bCs/>
          <w:color w:val="8DB3E2" w:themeColor="text2" w:themeTint="66"/>
        </w:rPr>
      </w:pPr>
    </w:p>
    <w:p w14:paraId="25A6DCC5" w14:textId="126E350B" w:rsidR="000C39CC" w:rsidRPr="00B529FD" w:rsidRDefault="000C39CC" w:rsidP="000C39CC">
      <w:pPr>
        <w:pStyle w:val="Paragraphedeliste"/>
        <w:jc w:val="both"/>
        <w:rPr>
          <w:b/>
          <w:bCs/>
          <w:color w:val="1F497D" w:themeColor="text2"/>
        </w:rPr>
      </w:pPr>
      <w:r w:rsidRPr="00B529FD">
        <w:rPr>
          <w:b/>
          <w:bCs/>
          <w:color w:val="1F497D" w:themeColor="text2"/>
        </w:rPr>
        <w:t xml:space="preserve">Selon l’ARTICLE  3 de la Constitution,     La souveraineté nationale appartient au peuple qui l'exerce par ses représentants et par la voie du référendum. </w:t>
      </w:r>
      <w:r w:rsidR="00CB20C3" w:rsidRPr="00B529FD">
        <w:rPr>
          <w:b/>
          <w:color w:val="1F497D" w:themeColor="text2"/>
        </w:rPr>
        <w:t>1pt</w:t>
      </w:r>
    </w:p>
    <w:p w14:paraId="60E521E1" w14:textId="77777777" w:rsidR="000C39CC" w:rsidRPr="00B529FD" w:rsidRDefault="000C39CC" w:rsidP="000C39CC">
      <w:pPr>
        <w:pStyle w:val="Paragraphedeliste"/>
        <w:jc w:val="both"/>
        <w:rPr>
          <w:b/>
          <w:bCs/>
          <w:color w:val="1F497D" w:themeColor="text2"/>
        </w:rPr>
      </w:pPr>
    </w:p>
    <w:p w14:paraId="64EC7A5D" w14:textId="124C10F5" w:rsidR="000C39CC" w:rsidRPr="00B529FD" w:rsidRDefault="000C39CC" w:rsidP="000C39CC">
      <w:pPr>
        <w:pStyle w:val="Paragraphedeliste"/>
        <w:jc w:val="both"/>
        <w:rPr>
          <w:color w:val="1F497D" w:themeColor="text2"/>
        </w:rPr>
      </w:pPr>
      <w:r w:rsidRPr="00B529FD">
        <w:rPr>
          <w:b/>
          <w:bCs/>
          <w:color w:val="1F497D" w:themeColor="text2"/>
        </w:rPr>
        <w:t xml:space="preserve">QUELS DANGERS Y A-T-IL </w:t>
      </w:r>
      <w:proofErr w:type="spellStart"/>
      <w:r w:rsidRPr="00B529FD">
        <w:rPr>
          <w:b/>
          <w:bCs/>
          <w:color w:val="1F497D" w:themeColor="text2"/>
        </w:rPr>
        <w:t>A</w:t>
      </w:r>
      <w:proofErr w:type="spellEnd"/>
      <w:r w:rsidRPr="00B529FD">
        <w:rPr>
          <w:b/>
          <w:bCs/>
          <w:color w:val="1F497D" w:themeColor="text2"/>
        </w:rPr>
        <w:t xml:space="preserve"> S’ABSTENIR ?</w:t>
      </w:r>
      <w:r w:rsidR="00CB20C3" w:rsidRPr="00B529FD">
        <w:rPr>
          <w:b/>
          <w:bCs/>
          <w:color w:val="1F497D" w:themeColor="text2"/>
        </w:rPr>
        <w:t xml:space="preserve"> </w:t>
      </w:r>
      <w:r w:rsidR="00CB20C3" w:rsidRPr="00B529FD">
        <w:rPr>
          <w:b/>
          <w:color w:val="1F497D" w:themeColor="text2"/>
        </w:rPr>
        <w:t>3pts</w:t>
      </w:r>
    </w:p>
    <w:p w14:paraId="5F1F35FF" w14:textId="77777777" w:rsidR="000C39CC" w:rsidRPr="00B529FD" w:rsidRDefault="000C39CC" w:rsidP="000C39CC">
      <w:pPr>
        <w:pStyle w:val="Paragraphedeliste"/>
        <w:jc w:val="both"/>
        <w:rPr>
          <w:color w:val="1F497D" w:themeColor="text2"/>
        </w:rPr>
      </w:pPr>
      <w:r w:rsidRPr="00B529FD">
        <w:rPr>
          <w:color w:val="1F497D" w:themeColor="text2"/>
        </w:rPr>
        <w:t>– On n’accomplit pas son devoir de citoyen pour lequel certains ont donné leur vie.</w:t>
      </w:r>
    </w:p>
    <w:p w14:paraId="4B676D46" w14:textId="612887EE" w:rsidR="000C39CC" w:rsidRPr="00B529FD" w:rsidRDefault="000C39CC" w:rsidP="000C39CC">
      <w:pPr>
        <w:pStyle w:val="Paragraphedeliste"/>
        <w:jc w:val="both"/>
        <w:rPr>
          <w:color w:val="1F497D" w:themeColor="text2"/>
        </w:rPr>
      </w:pPr>
      <w:r w:rsidRPr="00B529FD">
        <w:rPr>
          <w:color w:val="1F497D" w:themeColor="text2"/>
        </w:rPr>
        <w:t>– Un incompétent peut se retrouver au 2</w:t>
      </w:r>
      <w:r w:rsidRPr="00B529FD">
        <w:rPr>
          <w:color w:val="1F497D" w:themeColor="text2"/>
          <w:vertAlign w:val="superscript"/>
        </w:rPr>
        <w:t>e</w:t>
      </w:r>
      <w:r w:rsidRPr="00B529FD">
        <w:rPr>
          <w:color w:val="1F497D" w:themeColor="text2"/>
        </w:rPr>
        <w:t> tour car beaucoup se sont abstenus.</w:t>
      </w:r>
    </w:p>
    <w:p w14:paraId="59D7F703" w14:textId="77777777" w:rsidR="000C39CC" w:rsidRPr="00B529FD" w:rsidRDefault="000C39CC" w:rsidP="000C39CC">
      <w:pPr>
        <w:pStyle w:val="Paragraphedeliste"/>
        <w:jc w:val="both"/>
        <w:rPr>
          <w:color w:val="1F497D" w:themeColor="text2"/>
        </w:rPr>
      </w:pPr>
      <w:r w:rsidRPr="00B529FD">
        <w:rPr>
          <w:color w:val="1F497D" w:themeColor="text2"/>
        </w:rPr>
        <w:t>– Les autres mettent place un président qui va rester longtemps en place, alors que nous ne l’avons pas choisi.</w:t>
      </w:r>
    </w:p>
    <w:p w14:paraId="4D2C0D19" w14:textId="77777777" w:rsidR="000C39CC" w:rsidRPr="00B529FD" w:rsidRDefault="000C39CC" w:rsidP="000C39CC">
      <w:pPr>
        <w:pStyle w:val="Paragraphedeliste"/>
        <w:jc w:val="both"/>
        <w:rPr>
          <w:color w:val="1F497D" w:themeColor="text2"/>
        </w:rPr>
      </w:pPr>
      <w:r w:rsidRPr="00B529FD">
        <w:rPr>
          <w:color w:val="1F497D" w:themeColor="text2"/>
        </w:rPr>
        <w:t>– Certains votent par devoir et finissent par élire quelqu’un qui va rester longtemps en place contre la volonté des abstentionnistes.</w:t>
      </w:r>
    </w:p>
    <w:p w14:paraId="2DFF5E36" w14:textId="77777777" w:rsidR="000C39CC" w:rsidRPr="00B529FD" w:rsidRDefault="000C39CC" w:rsidP="000C39CC">
      <w:pPr>
        <w:pStyle w:val="Paragraphedeliste"/>
        <w:jc w:val="both"/>
        <w:rPr>
          <w:color w:val="1F497D" w:themeColor="text2"/>
        </w:rPr>
      </w:pPr>
      <w:r w:rsidRPr="00B529FD">
        <w:rPr>
          <w:color w:val="1F497D" w:themeColor="text2"/>
        </w:rPr>
        <w:t>– L’élu n’est alors le représentant que d’une minorité de personnes</w:t>
      </w:r>
    </w:p>
    <w:p w14:paraId="0A11797C" w14:textId="77777777" w:rsidR="000C39CC" w:rsidRPr="000C39CC" w:rsidRDefault="000C39CC" w:rsidP="000C39CC">
      <w:pPr>
        <w:pStyle w:val="Paragraphedeliste"/>
        <w:jc w:val="both"/>
        <w:rPr>
          <w:color w:val="8DB3E2" w:themeColor="text2" w:themeTint="66"/>
        </w:rPr>
      </w:pPr>
    </w:p>
    <w:p w14:paraId="701C0D75" w14:textId="77777777" w:rsidR="00757F74" w:rsidRPr="006C2E36" w:rsidRDefault="00757F74" w:rsidP="00757F74">
      <w:pPr>
        <w:pStyle w:val="Paragraphedeliste"/>
        <w:jc w:val="both"/>
      </w:pPr>
    </w:p>
    <w:sectPr w:rsidR="00757F74" w:rsidRPr="006C2E36" w:rsidSect="006E12D5">
      <w:footerReference w:type="default" r:id="rId12"/>
      <w:pgSz w:w="11906" w:h="16838"/>
      <w:pgMar w:top="568" w:right="849" w:bottom="568" w:left="709"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C9E17" w14:textId="77777777" w:rsidR="00047BB2" w:rsidRDefault="00047BB2">
      <w:r>
        <w:separator/>
      </w:r>
    </w:p>
  </w:endnote>
  <w:endnote w:type="continuationSeparator" w:id="0">
    <w:p w14:paraId="5CA30F90" w14:textId="77777777" w:rsidR="00047BB2" w:rsidRDefault="0004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0" w:type="dxa"/>
      <w:tblBorders>
        <w:top w:val="single" w:sz="18" w:space="0" w:color="808080" w:themeColor="background1" w:themeShade="80"/>
        <w:insideV w:val="single" w:sz="18" w:space="0" w:color="808080" w:themeColor="background1" w:themeShade="80"/>
      </w:tblBorders>
      <w:tblCellMar>
        <w:left w:w="10" w:type="dxa"/>
        <w:right w:w="10" w:type="dxa"/>
      </w:tblCellMar>
      <w:tblLook w:val="04A0" w:firstRow="1" w:lastRow="0" w:firstColumn="1" w:lastColumn="0" w:noHBand="0" w:noVBand="1"/>
    </w:tblPr>
    <w:tblGrid>
      <w:gridCol w:w="1075"/>
      <w:gridCol w:w="9293"/>
    </w:tblGrid>
    <w:tr w:rsidR="008F6268" w14:paraId="0FBC15CA" w14:textId="77777777">
      <w:tc>
        <w:tcPr>
          <w:tcW w:w="918" w:type="dxa"/>
        </w:tcPr>
        <w:p w14:paraId="72B4307D" w14:textId="77777777" w:rsidR="008F6268" w:rsidRDefault="008F6268">
          <w:pPr>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EB5A0E" w:rsidRPr="00EB5A0E">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05B51A3C" w14:textId="77777777" w:rsidR="008F6268" w:rsidRDefault="008F6268"/>
      </w:tc>
    </w:tr>
  </w:tbl>
  <w:p w14:paraId="3D9C9D61" w14:textId="77777777" w:rsidR="008F6268" w:rsidRDefault="008F62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A7256" w14:textId="77777777" w:rsidR="00047BB2" w:rsidRDefault="00047BB2">
      <w:r>
        <w:separator/>
      </w:r>
    </w:p>
  </w:footnote>
  <w:footnote w:type="continuationSeparator" w:id="0">
    <w:p w14:paraId="1F96A7FE" w14:textId="77777777" w:rsidR="00047BB2" w:rsidRDefault="00047B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4F6"/>
    <w:multiLevelType w:val="hybridMultilevel"/>
    <w:tmpl w:val="A5820A20"/>
    <w:lvl w:ilvl="0" w:tplc="62385426">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8E21E9"/>
    <w:multiLevelType w:val="hybridMultilevel"/>
    <w:tmpl w:val="82B28F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493225"/>
    <w:multiLevelType w:val="hybridMultilevel"/>
    <w:tmpl w:val="952ADF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3EF1B94"/>
    <w:multiLevelType w:val="multilevel"/>
    <w:tmpl w:val="4E8CEA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410B7F"/>
    <w:multiLevelType w:val="hybridMultilevel"/>
    <w:tmpl w:val="4EEC3F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410"/>
    <w:rsid w:val="00047BB2"/>
    <w:rsid w:val="000C39CC"/>
    <w:rsid w:val="0026588E"/>
    <w:rsid w:val="002B05DC"/>
    <w:rsid w:val="002D6E21"/>
    <w:rsid w:val="00332A8B"/>
    <w:rsid w:val="00385C06"/>
    <w:rsid w:val="0039399C"/>
    <w:rsid w:val="003F0900"/>
    <w:rsid w:val="00462A01"/>
    <w:rsid w:val="005B1339"/>
    <w:rsid w:val="005D24D0"/>
    <w:rsid w:val="00647525"/>
    <w:rsid w:val="006709BD"/>
    <w:rsid w:val="006E12D5"/>
    <w:rsid w:val="00757F74"/>
    <w:rsid w:val="00774C39"/>
    <w:rsid w:val="00897BD1"/>
    <w:rsid w:val="008F4184"/>
    <w:rsid w:val="008F6268"/>
    <w:rsid w:val="009834F6"/>
    <w:rsid w:val="009E6742"/>
    <w:rsid w:val="00A676E8"/>
    <w:rsid w:val="00AE04F8"/>
    <w:rsid w:val="00B529FD"/>
    <w:rsid w:val="00BF40F0"/>
    <w:rsid w:val="00C17B48"/>
    <w:rsid w:val="00C546D1"/>
    <w:rsid w:val="00C863C2"/>
    <w:rsid w:val="00CB20C3"/>
    <w:rsid w:val="00E1736D"/>
    <w:rsid w:val="00E9682D"/>
    <w:rsid w:val="00EB5A0E"/>
    <w:rsid w:val="00ED2410"/>
    <w:rsid w:val="00F36DFB"/>
    <w:rsid w:val="00F453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C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17B48"/>
    <w:rPr>
      <w:rFonts w:ascii="Tahoma" w:hAnsi="Tahoma" w:cs="Tahoma"/>
      <w:sz w:val="16"/>
      <w:szCs w:val="16"/>
    </w:rPr>
  </w:style>
  <w:style w:type="character" w:customStyle="1" w:styleId="TextedebullesCar">
    <w:name w:val="Texte de bulles Car"/>
    <w:basedOn w:val="Policepardfaut"/>
    <w:link w:val="Textedebulles"/>
    <w:uiPriority w:val="99"/>
    <w:semiHidden/>
    <w:rsid w:val="00C17B48"/>
    <w:rPr>
      <w:rFonts w:ascii="Tahoma" w:hAnsi="Tahoma" w:cs="Tahoma"/>
      <w:sz w:val="16"/>
      <w:szCs w:val="16"/>
    </w:rPr>
  </w:style>
  <w:style w:type="paragraph" w:styleId="En-tte">
    <w:name w:val="header"/>
    <w:basedOn w:val="Normal"/>
    <w:link w:val="En-tteCar"/>
    <w:uiPriority w:val="99"/>
    <w:unhideWhenUsed/>
    <w:rsid w:val="00C17B48"/>
    <w:pPr>
      <w:tabs>
        <w:tab w:val="center" w:pos="4536"/>
        <w:tab w:val="right" w:pos="9072"/>
      </w:tabs>
    </w:pPr>
  </w:style>
  <w:style w:type="character" w:customStyle="1" w:styleId="En-tteCar">
    <w:name w:val="En-tête Car"/>
    <w:basedOn w:val="Policepardfaut"/>
    <w:link w:val="En-tte"/>
    <w:uiPriority w:val="99"/>
    <w:rsid w:val="00C17B48"/>
  </w:style>
  <w:style w:type="paragraph" w:styleId="Pieddepage">
    <w:name w:val="footer"/>
    <w:basedOn w:val="Normal"/>
    <w:link w:val="PieddepageCar"/>
    <w:uiPriority w:val="99"/>
    <w:unhideWhenUsed/>
    <w:rsid w:val="00C17B48"/>
    <w:pPr>
      <w:tabs>
        <w:tab w:val="center" w:pos="4536"/>
        <w:tab w:val="right" w:pos="9072"/>
      </w:tabs>
    </w:pPr>
  </w:style>
  <w:style w:type="character" w:customStyle="1" w:styleId="PieddepageCar">
    <w:name w:val="Pied de page Car"/>
    <w:basedOn w:val="Policepardfaut"/>
    <w:link w:val="Pieddepage"/>
    <w:uiPriority w:val="99"/>
    <w:rsid w:val="00C17B48"/>
  </w:style>
  <w:style w:type="paragraph" w:styleId="Paragraphedeliste">
    <w:name w:val="List Paragraph"/>
    <w:basedOn w:val="Normal"/>
    <w:uiPriority w:val="34"/>
    <w:qFormat/>
    <w:rsid w:val="00C546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17B48"/>
    <w:rPr>
      <w:rFonts w:ascii="Tahoma" w:hAnsi="Tahoma" w:cs="Tahoma"/>
      <w:sz w:val="16"/>
      <w:szCs w:val="16"/>
    </w:rPr>
  </w:style>
  <w:style w:type="character" w:customStyle="1" w:styleId="TextedebullesCar">
    <w:name w:val="Texte de bulles Car"/>
    <w:basedOn w:val="Policepardfaut"/>
    <w:link w:val="Textedebulles"/>
    <w:uiPriority w:val="99"/>
    <w:semiHidden/>
    <w:rsid w:val="00C17B48"/>
    <w:rPr>
      <w:rFonts w:ascii="Tahoma" w:hAnsi="Tahoma" w:cs="Tahoma"/>
      <w:sz w:val="16"/>
      <w:szCs w:val="16"/>
    </w:rPr>
  </w:style>
  <w:style w:type="paragraph" w:styleId="En-tte">
    <w:name w:val="header"/>
    <w:basedOn w:val="Normal"/>
    <w:link w:val="En-tteCar"/>
    <w:uiPriority w:val="99"/>
    <w:unhideWhenUsed/>
    <w:rsid w:val="00C17B48"/>
    <w:pPr>
      <w:tabs>
        <w:tab w:val="center" w:pos="4536"/>
        <w:tab w:val="right" w:pos="9072"/>
      </w:tabs>
    </w:pPr>
  </w:style>
  <w:style w:type="character" w:customStyle="1" w:styleId="En-tteCar">
    <w:name w:val="En-tête Car"/>
    <w:basedOn w:val="Policepardfaut"/>
    <w:link w:val="En-tte"/>
    <w:uiPriority w:val="99"/>
    <w:rsid w:val="00C17B48"/>
  </w:style>
  <w:style w:type="paragraph" w:styleId="Pieddepage">
    <w:name w:val="footer"/>
    <w:basedOn w:val="Normal"/>
    <w:link w:val="PieddepageCar"/>
    <w:uiPriority w:val="99"/>
    <w:unhideWhenUsed/>
    <w:rsid w:val="00C17B48"/>
    <w:pPr>
      <w:tabs>
        <w:tab w:val="center" w:pos="4536"/>
        <w:tab w:val="right" w:pos="9072"/>
      </w:tabs>
    </w:pPr>
  </w:style>
  <w:style w:type="character" w:customStyle="1" w:styleId="PieddepageCar">
    <w:name w:val="Pied de page Car"/>
    <w:basedOn w:val="Policepardfaut"/>
    <w:link w:val="Pieddepage"/>
    <w:uiPriority w:val="99"/>
    <w:rsid w:val="00C17B48"/>
  </w:style>
  <w:style w:type="paragraph" w:styleId="Paragraphedeliste">
    <w:name w:val="List Paragraph"/>
    <w:basedOn w:val="Normal"/>
    <w:uiPriority w:val="34"/>
    <w:qFormat/>
    <w:rsid w:val="00C54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125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1066</Words>
  <Characters>5865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COSAQUE</dc:creator>
  <cp:lastModifiedBy>TOSHIBA</cp:lastModifiedBy>
  <cp:revision>6</cp:revision>
  <dcterms:created xsi:type="dcterms:W3CDTF">2017-05-17T17:47:00Z</dcterms:created>
  <dcterms:modified xsi:type="dcterms:W3CDTF">2017-06-06T11:47:00Z</dcterms:modified>
</cp:coreProperties>
</file>