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86" w:rsidRDefault="00A67786" w:rsidP="005234D0">
      <w:pPr>
        <w:shd w:val="clear" w:color="auto" w:fill="FFFFFF"/>
        <w:spacing w:before="300" w:after="150" w:line="279" w:lineRule="atLeast"/>
        <w:ind w:firstLine="2835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  <w:bookmarkStart w:id="0" w:name="_GoBack"/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De 1947 à 1989 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on assiste à des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affrontement</w:t>
      </w:r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s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entre les </w:t>
      </w:r>
      <w:proofErr w:type="spellStart"/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Etats-Unis</w:t>
      </w:r>
      <w:proofErr w:type="spellEnd"/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et l’URSS, c’est 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un conflit d’</w:t>
      </w:r>
      <w:r w:rsidR="00E513A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un genre nouveau. I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l sera appelé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la guerre froide.</w:t>
      </w:r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En effet, deux puissances s’affron</w:t>
      </w:r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tent, les </w:t>
      </w:r>
      <w:proofErr w:type="spellStart"/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Etats-Unis</w:t>
      </w:r>
      <w:proofErr w:type="spellEnd"/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et l’URSS dans un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monde </w:t>
      </w:r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devenu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bipolaire.</w:t>
      </w:r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="00E513A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Quelles sont les caractéristiques de</w:t>
      </w:r>
      <w:r w:rsidR="00510733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la guerre froide ? Quelle crise s’est déroulée à l’époque, illustrant parfaitement la guerre froide entre les deux superpuissances ?</w:t>
      </w:r>
    </w:p>
    <w:p w:rsidR="00F43B0E" w:rsidRPr="00A85AE8" w:rsidRDefault="00F43B0E" w:rsidP="005234D0">
      <w:pPr>
        <w:shd w:val="clear" w:color="auto" w:fill="FFFFFF"/>
        <w:spacing w:before="300" w:after="150" w:line="279" w:lineRule="atLeast"/>
        <w:ind w:firstLine="2835"/>
        <w:jc w:val="both"/>
        <w:outlineLvl w:val="0"/>
        <w:rPr>
          <w:rFonts w:ascii="Lucida Calligraphy" w:eastAsia="Times New Roman" w:hAnsi="Lucida Calligraphy" w:cs="Arial"/>
          <w:color w:val="E21212"/>
          <w:kern w:val="36"/>
          <w:sz w:val="20"/>
          <w:szCs w:val="20"/>
          <w:lang w:eastAsia="fr-FR"/>
        </w:rPr>
      </w:pPr>
    </w:p>
    <w:p w:rsidR="008D5AAF" w:rsidRPr="00A85AE8" w:rsidRDefault="000C30EE" w:rsidP="00F43B0E">
      <w:pPr>
        <w:shd w:val="clear" w:color="auto" w:fill="FFFFFF"/>
        <w:spacing w:after="0" w:line="279" w:lineRule="atLeast"/>
        <w:ind w:firstLine="2835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La guerre froide, c’est d’abord la confrontation entre deux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idéologies incompatibles : le communisme pour l’URSS et le capitalisme et la démocratie pour les </w:t>
      </w:r>
      <w:proofErr w:type="spellStart"/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Etats-Unis</w:t>
      </w:r>
      <w:proofErr w:type="spellEnd"/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.</w:t>
      </w:r>
      <w:r w:rsidR="00155A3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La </w:t>
      </w:r>
      <w:r w:rsidR="00155A3E" w:rsidRPr="00A85AE8">
        <w:rPr>
          <w:rFonts w:ascii="Lucida Calligraphy" w:eastAsia="Times New Roman" w:hAnsi="Lucida Calligraphy" w:cs="Arial"/>
          <w:bCs/>
          <w:color w:val="0000FF"/>
          <w:kern w:val="36"/>
          <w:sz w:val="20"/>
          <w:szCs w:val="20"/>
          <w:lang w:eastAsia="fr-FR"/>
        </w:rPr>
        <w:t>doctrine Truman</w:t>
      </w:r>
      <w:r w:rsidR="00155A3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, qui prône la stratégie de </w:t>
      </w:r>
      <w:hyperlink r:id="rId6" w:tgtFrame="_blank" w:history="1">
        <w:r w:rsidR="00155A3E" w:rsidRPr="00A85AE8">
          <w:rPr>
            <w:rStyle w:val="Lienhypertexte"/>
            <w:rFonts w:ascii="Lucida Calligraphy" w:eastAsia="Times New Roman" w:hAnsi="Lucida Calligraphy" w:cs="Arial"/>
            <w:bCs/>
            <w:kern w:val="36"/>
            <w:sz w:val="20"/>
            <w:szCs w:val="20"/>
            <w:u w:val="none"/>
            <w:lang w:eastAsia="fr-FR"/>
          </w:rPr>
          <w:t>l’endiguement</w:t>
        </w:r>
      </w:hyperlink>
      <w:r w:rsidR="00155A3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, s’oppose à la </w:t>
      </w:r>
      <w:r w:rsidR="00155A3E" w:rsidRPr="00A85AE8">
        <w:rPr>
          <w:rFonts w:ascii="Lucida Calligraphy" w:eastAsia="Times New Roman" w:hAnsi="Lucida Calligraphy" w:cs="Arial"/>
          <w:bCs/>
          <w:color w:val="0000FF"/>
          <w:kern w:val="36"/>
          <w:sz w:val="20"/>
          <w:szCs w:val="20"/>
          <w:lang w:eastAsia="fr-FR"/>
        </w:rPr>
        <w:t>doctrine Jdanov</w:t>
      </w:r>
      <w:r w:rsidR="00155A3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.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Il en résulte, une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séparation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entre les 2 alliés </w:t>
      </w:r>
      <w:r w:rsidR="008D5AAF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qui ont affronté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pe</w:t>
      </w:r>
      <w:r w:rsidR="008D5AAF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ndant la seconde guerre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les puissances de l’axe, séparation qui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se met en place à partir de 1947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.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="00F43B0E" w:rsidRP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En 1949, l’URSS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se dote </w:t>
      </w:r>
      <w:r w:rsidR="00E513A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elle aussi 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de l’arme atomique</w:t>
      </w:r>
      <w:r w:rsidR="00E513A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comme les E-U 4 ans plus tôt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. </w:t>
      </w:r>
      <w:r w:rsidR="00F43B0E" w:rsidRP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Le monde est sous la menace d’un affrontement nucléaire entre deux superpuissances.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="00F43B0E" w:rsidRP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L’avenir de la planète repose désormais sur la dissuasion nucléaire.</w:t>
      </w:r>
    </w:p>
    <w:p w:rsidR="00D85802" w:rsidRPr="00A85AE8" w:rsidRDefault="008D5AAF" w:rsidP="005234D0">
      <w:pPr>
        <w:shd w:val="clear" w:color="auto" w:fill="FFFFFF"/>
        <w:spacing w:after="0" w:line="279" w:lineRule="atLeast"/>
        <w:ind w:firstLine="1134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L’une des conséquences majeures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de la guerre froide c’est la division </w:t>
      </w:r>
      <w:r w:rsidR="004B570B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du monde en 2 blocs : 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Bloc de l’</w:t>
      </w:r>
      <w:r w:rsidR="004B570B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Oue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st et Bloc d</w:t>
      </w:r>
      <w:r w:rsidR="004B570B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 l’Est.</w:t>
      </w:r>
      <w:r w:rsidR="00DD0CE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L’Europe est au centre de ce conflit indirect et plus particulièrement l’Allemagne. Elle </w:t>
      </w:r>
      <w:r w:rsidR="004B570B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se trouve elle aussi divisée 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en 2. L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’Europe de l’Ouest 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qui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accepte le plan Marshal,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une aide économique fournie par les États-Unis à ses alliés pour la reconstruction d’après-guerre.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Staline dénonce </w:t>
      </w:r>
      <w:r w:rsidR="00B653AD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d'ailleurs,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cette aide qui est refusée par les pays sous l’influence de l’URSS.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C’est notamment le cas de l’Europe de l’Est, qui regroupe des pays, alliés à l’URSS. L’Europe est donc politiq</w:t>
      </w:r>
      <w:r w:rsidR="00B653AD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uement et physiquement divisée c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ar une frontière sépare </w:t>
      </w:r>
      <w:r w:rsidR="00B653AD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celle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sous influence américaine de </w:t>
      </w:r>
      <w:r w:rsidR="004B570B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celle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sous influence</w:t>
      </w:r>
      <w:r w:rsidR="004B570B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de l’URSS</w:t>
      </w:r>
      <w:r w:rsidR="005714C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. On parle alors d’un rideau de fer les séparant.</w:t>
      </w:r>
    </w:p>
    <w:p w:rsidR="00F43B0E" w:rsidRDefault="00D85802" w:rsidP="00F43B0E">
      <w:pPr>
        <w:shd w:val="clear" w:color="auto" w:fill="FFFFFF"/>
        <w:spacing w:after="0" w:line="279" w:lineRule="atLeast"/>
        <w:ind w:firstLine="1134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Autres aspects de ce conflit : l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es deux blocs s’organisent autour d’allia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nces militaires et économiques,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pacte de Varsovie pour les pays d’Europe de l’Est, OTAN po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ur les pays d’Europe de l’Ouest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.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Pr="00A85AE8">
        <w:rPr>
          <w:rFonts w:ascii="Lucida Calligraphy" w:eastAsia="Times New Roman" w:hAnsi="Lucida Calligraphy" w:cs="Arial"/>
          <w:color w:val="4F81BD" w:themeColor="accent1"/>
          <w:kern w:val="36"/>
          <w:sz w:val="20"/>
          <w:szCs w:val="20"/>
          <w:lang w:eastAsia="fr-FR"/>
        </w:rPr>
        <w:t>Les</w:t>
      </w:r>
      <w:r w:rsidR="00A67786" w:rsidRPr="00A85AE8">
        <w:rPr>
          <w:rFonts w:ascii="Lucida Calligraphy" w:eastAsia="Times New Roman" w:hAnsi="Lucida Calligraphy" w:cs="Arial"/>
          <w:color w:val="4F81BD" w:themeColor="accent1"/>
          <w:kern w:val="36"/>
          <w:sz w:val="20"/>
          <w:szCs w:val="20"/>
          <w:lang w:eastAsia="fr-FR"/>
        </w:rPr>
        <w:t xml:space="preserve">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deux blocs sont en compétition sur tous l</w:t>
      </w:r>
      <w:r w:rsidR="00DD0CE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es plans : économique, culturel. </w:t>
      </w:r>
      <w:r w:rsidR="00F43B0E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Ils</w:t>
      </w:r>
      <w:r w:rsidR="00F43B0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s’affrontent par le biais de la radio, du cinéma, des B.D…</w:t>
      </w:r>
    </w:p>
    <w:p w:rsidR="00155A3E" w:rsidRPr="00A85AE8" w:rsidRDefault="00DD0CE7" w:rsidP="00F43B0E">
      <w:pPr>
        <w:shd w:val="clear" w:color="auto" w:fill="FFFFFF"/>
        <w:spacing w:after="0" w:line="279" w:lineRule="atLeast"/>
        <w:ind w:firstLine="1134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La conquête spatiale est utilisée com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me un outil de propagande,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Youri Gagarine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est le premier homme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dans l’</w:t>
      </w:r>
      <w:r w:rsidR="00B653AD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’espace en 1961, les a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méricains marchent sur la lune en 1969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. </w:t>
      </w:r>
      <w:r w:rsid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Ce conflit </w:t>
      </w:r>
      <w:r w:rsidR="00A85AE8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paralyse </w:t>
      </w:r>
      <w:r w:rsidR="00B653AD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également </w:t>
      </w:r>
      <w:r w:rsidR="00A85AE8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l’</w:t>
      </w:r>
      <w:r w:rsid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’</w:t>
      </w:r>
      <w:r w:rsidR="00A85AE8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ONU qui accumulera bien des échecs par la suite.</w:t>
      </w:r>
    </w:p>
    <w:p w:rsidR="00D85802" w:rsidRPr="00A85AE8" w:rsidRDefault="00D85802" w:rsidP="005234D0">
      <w:pPr>
        <w:shd w:val="clear" w:color="auto" w:fill="FFFFFF"/>
        <w:spacing w:after="0" w:line="279" w:lineRule="atLeast"/>
        <w:ind w:firstLine="1134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</w:p>
    <w:p w:rsidR="005234D0" w:rsidRPr="00A85AE8" w:rsidRDefault="00D85802" w:rsidP="005234D0">
      <w:pPr>
        <w:shd w:val="clear" w:color="auto" w:fill="FFFFFF"/>
        <w:spacing w:after="0" w:line="279" w:lineRule="atLeast"/>
        <w:ind w:firstLine="2835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Une autre caractéristique</w:t>
      </w:r>
      <w:r w:rsidR="005234D0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de la Guerre froide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 : p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as d’affrontement direct entre les deux blocs mais de nombreuses crises et affrontements.</w:t>
      </w:r>
      <w:r w:rsidR="00DF208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Le conflit indochinois à partir de 1946.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="00AA597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De juin 1948 à mai 1949, </w:t>
      </w:r>
      <w:r w:rsidR="00430DF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c’est le blocus de Berlin-Ouest par l’URSS.</w:t>
      </w:r>
      <w:r w:rsidR="00DF208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</w:t>
      </w:r>
      <w:r w:rsidR="00AA597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Entre 1952 1953, les 2 puissances combattent directement en Corée. En 1961 </w:t>
      </w:r>
      <w:r w:rsidR="00430DFE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on assiste à </w:t>
      </w:r>
      <w:r w:rsidR="00AA597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la construction du mur de Berlin. En 1962 c’est la crise de Cuba.</w:t>
      </w:r>
    </w:p>
    <w:p w:rsidR="00D85802" w:rsidRPr="00A85AE8" w:rsidRDefault="00D85802" w:rsidP="00B653AD">
      <w:pPr>
        <w:shd w:val="clear" w:color="auto" w:fill="FFFFFF"/>
        <w:spacing w:after="0" w:line="279" w:lineRule="atLeast"/>
        <w:ind w:firstLine="1134"/>
        <w:jc w:val="both"/>
        <w:outlineLvl w:val="0"/>
        <w:rPr>
          <w:rFonts w:ascii="Lucida Calligraphy" w:eastAsia="Times New Roman" w:hAnsi="Lucida Calligraphy" w:cs="Arial"/>
          <w:color w:val="E21212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Arrêtons-nous sur la crise de Cuba.</w:t>
      </w:r>
      <w:r w:rsidRPr="00A85AE8">
        <w:rPr>
          <w:rFonts w:ascii="Lucida Calligraphy" w:eastAsia="Times New Roman" w:hAnsi="Lucida Calligraphy" w:cs="Arial"/>
          <w:color w:val="E21212"/>
          <w:kern w:val="36"/>
          <w:sz w:val="20"/>
          <w:szCs w:val="20"/>
          <w:lang w:eastAsia="fr-FR"/>
        </w:rPr>
        <w:t xml:space="preserve">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Le régime cubain</w:t>
      </w:r>
      <w:r w:rsidR="00AA597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, après l’arrivée de 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Fidel Castro</w:t>
      </w:r>
      <w:r w:rsidR="00AA597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au pouvoir,</w:t>
      </w:r>
      <w:r w:rsidR="00A67786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se rapproche de l’URSS.</w:t>
      </w:r>
      <w:r w:rsidRPr="00A85AE8">
        <w:rPr>
          <w:rFonts w:ascii="Lucida Calligraphy" w:eastAsia="Times New Roman" w:hAnsi="Lucida Calligraphy" w:cs="Arial"/>
          <w:color w:val="E21212"/>
          <w:kern w:val="36"/>
          <w:sz w:val="20"/>
          <w:szCs w:val="20"/>
          <w:lang w:eastAsia="fr-FR"/>
        </w:rPr>
        <w:t xml:space="preserve"> </w:t>
      </w:r>
    </w:p>
    <w:p w:rsidR="005234D0" w:rsidRPr="00A85AE8" w:rsidRDefault="00A67786" w:rsidP="005234D0">
      <w:pPr>
        <w:shd w:val="clear" w:color="auto" w:fill="FFFFFF"/>
        <w:spacing w:after="0" w:line="279" w:lineRule="atLeast"/>
        <w:ind w:firstLine="1134"/>
        <w:jc w:val="both"/>
        <w:outlineLvl w:val="0"/>
        <w:rPr>
          <w:rFonts w:ascii="Lucida Calligraphy" w:eastAsia="Times New Roman" w:hAnsi="Lucida Calligraphy" w:cs="Arial"/>
          <w:color w:val="E21212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Les Américains découvrent que les Soviétiques sont en train de construire une base de lancement de missiles. </w:t>
      </w:r>
      <w:r w:rsidR="00D85802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Ils mettent alors en place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un blocus autour de Cuba pour empêcher toute livraison de matériels soviétiques.</w:t>
      </w:r>
      <w:r w:rsidR="00D85802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Il en résulte de f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ortes tensions entre l’URSS et les </w:t>
      </w:r>
      <w:proofErr w:type="spellStart"/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Etats-Unis</w:t>
      </w:r>
      <w:proofErr w:type="spellEnd"/>
      <w:r w:rsidR="00AA5977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. M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ais des négociations permettent de mettre fin à la crise.</w:t>
      </w:r>
      <w:r w:rsidR="00D85802" w:rsidRPr="00A85AE8">
        <w:rPr>
          <w:rFonts w:ascii="Lucida Calligraphy" w:eastAsia="Times New Roman" w:hAnsi="Lucida Calligraphy" w:cs="Arial"/>
          <w:color w:val="E21212"/>
          <w:kern w:val="36"/>
          <w:sz w:val="20"/>
          <w:szCs w:val="20"/>
          <w:lang w:eastAsia="fr-FR"/>
        </w:rPr>
        <w:t xml:space="preserve">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Les Soviétiques acceptent de retirer les missiles de Cuba.</w:t>
      </w:r>
    </w:p>
    <w:p w:rsidR="00607859" w:rsidRPr="00A85AE8" w:rsidRDefault="00607859" w:rsidP="00607859">
      <w:pPr>
        <w:shd w:val="clear" w:color="auto" w:fill="FFFFFF"/>
        <w:spacing w:after="0" w:line="279" w:lineRule="atLeast"/>
        <w:ind w:firstLine="2835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</w:p>
    <w:p w:rsidR="00607859" w:rsidRPr="00A85AE8" w:rsidRDefault="00607859" w:rsidP="00607859">
      <w:pPr>
        <w:shd w:val="clear" w:color="auto" w:fill="FFFFFF"/>
        <w:spacing w:after="0" w:line="279" w:lineRule="atLeast"/>
        <w:ind w:firstLine="2835"/>
        <w:jc w:val="both"/>
        <w:outlineLvl w:val="0"/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</w:pPr>
    </w:p>
    <w:p w:rsidR="00A67786" w:rsidRPr="00A85AE8" w:rsidRDefault="00A67786" w:rsidP="00607859">
      <w:pPr>
        <w:shd w:val="clear" w:color="auto" w:fill="FFFFFF"/>
        <w:spacing w:after="0" w:line="279" w:lineRule="atLeast"/>
        <w:ind w:firstLine="2835"/>
        <w:jc w:val="both"/>
        <w:outlineLvl w:val="0"/>
        <w:rPr>
          <w:rFonts w:ascii="Lucida Calligraphy" w:eastAsia="Times New Roman" w:hAnsi="Lucida Calligraphy" w:cs="Arial"/>
          <w:color w:val="E21212"/>
          <w:kern w:val="36"/>
          <w:sz w:val="20"/>
          <w:szCs w:val="20"/>
          <w:lang w:eastAsia="fr-FR"/>
        </w:rPr>
      </w:pP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Pendant 42 ans,</w:t>
      </w:r>
      <w:r w:rsidR="00607859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 les 2 superpuissances se sont affrontées par pays interposés. L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es relations internationales se sont organisées autour d’un monde bipolaire. La chute </w:t>
      </w:r>
      <w:r w:rsidR="00607859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du mur de Berlin en 1989 puis </w:t>
      </w:r>
      <w:r w:rsidR="00A85AE8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l’effondrement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de l’URSS </w:t>
      </w:r>
      <w:r w:rsidR="00A85AE8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en 1991</w:t>
      </w:r>
      <w:r w:rsidR="00607859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 xml:space="preserve">, </w:t>
      </w:r>
      <w:r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a mis fin à la guerre froide</w:t>
      </w:r>
      <w:r w:rsidR="00607859" w:rsidRPr="00A85AE8">
        <w:rPr>
          <w:rFonts w:ascii="Lucida Calligraphy" w:eastAsia="Times New Roman" w:hAnsi="Lucida Calligraphy" w:cs="Arial"/>
          <w:color w:val="0000FF"/>
          <w:kern w:val="36"/>
          <w:sz w:val="20"/>
          <w:szCs w:val="20"/>
          <w:lang w:eastAsia="fr-FR"/>
        </w:rPr>
        <w:t>.</w:t>
      </w:r>
    </w:p>
    <w:bookmarkEnd w:id="0"/>
    <w:p w:rsidR="00063EA5" w:rsidRDefault="00063EA5" w:rsidP="005234D0">
      <w:pPr>
        <w:jc w:val="both"/>
      </w:pPr>
    </w:p>
    <w:sectPr w:rsidR="00063EA5" w:rsidSect="00510733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739"/>
    <w:multiLevelType w:val="multilevel"/>
    <w:tmpl w:val="70A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59F869-F098-4A39-B25F-A43297BFF565}"/>
    <w:docVar w:name="dgnword-eventsink" w:val="192138480"/>
  </w:docVars>
  <w:rsids>
    <w:rsidRoot w:val="00A67786"/>
    <w:rsid w:val="00063EA5"/>
    <w:rsid w:val="000C30EE"/>
    <w:rsid w:val="00155A3E"/>
    <w:rsid w:val="00430DFE"/>
    <w:rsid w:val="004B570B"/>
    <w:rsid w:val="00510733"/>
    <w:rsid w:val="005234D0"/>
    <w:rsid w:val="005714C6"/>
    <w:rsid w:val="00573226"/>
    <w:rsid w:val="00607859"/>
    <w:rsid w:val="008D5AAF"/>
    <w:rsid w:val="00A67786"/>
    <w:rsid w:val="00A85AE8"/>
    <w:rsid w:val="00AA5977"/>
    <w:rsid w:val="00B653AD"/>
    <w:rsid w:val="00D85802"/>
    <w:rsid w:val="00DD0CE7"/>
    <w:rsid w:val="00DF208E"/>
    <w:rsid w:val="00E513A8"/>
    <w:rsid w:val="00F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lideplayer.fr/5/1602539/slides/slide_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2018-06-05T19:15:00Z</dcterms:created>
  <dcterms:modified xsi:type="dcterms:W3CDTF">2018-06-05T19:15:00Z</dcterms:modified>
</cp:coreProperties>
</file>